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DC" w:rsidRPr="005264FF" w:rsidRDefault="005264FF" w:rsidP="005264FF">
      <w:pPr>
        <w:jc w:val="center"/>
        <w:rPr>
          <w:rFonts w:ascii="Times New Roman" w:hAnsi="Times New Roman" w:cs="Times New Roman" w:hint="eastAsia"/>
          <w:b/>
          <w:szCs w:val="24"/>
          <w:u w:val="single"/>
        </w:rPr>
      </w:pPr>
      <w:r w:rsidRPr="00356761">
        <w:rPr>
          <w:rFonts w:ascii="Times New Roman" w:hAnsi="Times New Roman" w:cs="Times New Roman"/>
          <w:b/>
          <w:szCs w:val="24"/>
          <w:u w:val="single"/>
          <w:lang w:eastAsia="zh-HK"/>
        </w:rPr>
        <w:t>通識教育科</w:t>
      </w:r>
      <w:r w:rsidRPr="00356761">
        <w:rPr>
          <w:rFonts w:ascii="Times New Roman" w:hAnsi="Times New Roman" w:cs="Times New Roman"/>
          <w:szCs w:val="24"/>
          <w:u w:val="single"/>
          <w:lang w:eastAsia="zh-HK"/>
        </w:rPr>
        <w:t>「</w:t>
      </w:r>
      <w:r w:rsidRPr="00356761">
        <w:rPr>
          <w:rFonts w:ascii="Times New Roman" w:hAnsi="Times New Roman" w:cs="Times New Roman"/>
          <w:b/>
          <w:szCs w:val="24"/>
          <w:u w:val="single"/>
        </w:rPr>
        <w:t>視頻學習資源</w:t>
      </w:r>
      <w:r w:rsidR="00081804">
        <w:rPr>
          <w:rFonts w:ascii="Times New Roman" w:hAnsi="Times New Roman" w:cs="Times New Roman"/>
          <w:b/>
          <w:szCs w:val="24"/>
          <w:u w:val="single"/>
          <w:lang w:eastAsia="zh-HK"/>
        </w:rPr>
        <w:t>」</w:t>
      </w:r>
      <w:bookmarkStart w:id="0" w:name="_GoBack"/>
      <w:bookmarkEnd w:id="0"/>
    </w:p>
    <w:p w:rsidR="001310F0" w:rsidRDefault="009B25DC" w:rsidP="0016375E">
      <w:pPr>
        <w:pStyle w:val="a4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Theme="minorEastAsia" w:hAnsiTheme="minorEastAsia"/>
          <w:szCs w:val="24"/>
        </w:rPr>
      </w:pPr>
      <w:r w:rsidRPr="001310F0">
        <w:rPr>
          <w:rFonts w:asciiTheme="minorEastAsia" w:hAnsiTheme="minorEastAsia" w:hint="eastAsia"/>
          <w:b/>
          <w:szCs w:val="24"/>
        </w:rPr>
        <w:t>節目名稱</w:t>
      </w:r>
      <w:r w:rsidRPr="001310F0">
        <w:rPr>
          <w:rFonts w:asciiTheme="minorEastAsia" w:hAnsiTheme="minorEastAsia" w:hint="eastAsia"/>
          <w:szCs w:val="24"/>
        </w:rPr>
        <w:t>：</w:t>
      </w:r>
      <w:r w:rsidR="001310F0">
        <w:rPr>
          <w:rFonts w:asciiTheme="minorEastAsia" w:hAnsiTheme="minorEastAsia" w:hint="eastAsia"/>
          <w:szCs w:val="24"/>
          <w:lang w:eastAsia="zh-HK"/>
        </w:rPr>
        <w:t>一帶一路</w:t>
      </w:r>
      <w:proofErr w:type="gramStart"/>
      <w:r w:rsidR="001310F0">
        <w:rPr>
          <w:rFonts w:asciiTheme="minorEastAsia" w:hAnsiTheme="minorEastAsia" w:hint="eastAsia"/>
          <w:szCs w:val="24"/>
          <w:lang w:eastAsia="zh-HK"/>
        </w:rPr>
        <w:t>—</w:t>
      </w:r>
      <w:proofErr w:type="gramEnd"/>
      <w:r w:rsidR="001310F0">
        <w:rPr>
          <w:rFonts w:asciiTheme="minorEastAsia" w:hAnsiTheme="minorEastAsia" w:hint="eastAsia"/>
          <w:szCs w:val="24"/>
          <w:lang w:eastAsia="zh-HK"/>
        </w:rPr>
        <w:t>由來及理念</w:t>
      </w:r>
      <w:r w:rsidR="0047037F">
        <w:rPr>
          <w:rFonts w:asciiTheme="minorEastAsia" w:hAnsiTheme="minorEastAsia" w:hint="eastAsia"/>
          <w:szCs w:val="24"/>
        </w:rPr>
        <w:t xml:space="preserve"> </w:t>
      </w:r>
    </w:p>
    <w:p w:rsidR="0047037F" w:rsidRDefault="0047037F" w:rsidP="0047037F">
      <w:pPr>
        <w:pStyle w:val="a4"/>
        <w:snapToGrid w:val="0"/>
        <w:spacing w:line="500" w:lineRule="exact"/>
        <w:ind w:leftChars="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(</w:t>
      </w:r>
      <w:hyperlink r:id="rId8" w:history="1">
        <w:r>
          <w:rPr>
            <w:rStyle w:val="a9"/>
          </w:rPr>
          <w:t>https://www.hkedcity.net/etv/resource/2101606595</w:t>
        </w:r>
      </w:hyperlink>
      <w:r>
        <w:t>)</w:t>
      </w:r>
    </w:p>
    <w:p w:rsidR="009B25DC" w:rsidRPr="00836698" w:rsidRDefault="009B25DC" w:rsidP="00836698">
      <w:pPr>
        <w:pStyle w:val="a4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Theme="minorEastAsia" w:hAnsiTheme="minorEastAsia"/>
          <w:szCs w:val="24"/>
        </w:rPr>
      </w:pPr>
      <w:r w:rsidRPr="001310F0">
        <w:rPr>
          <w:rFonts w:asciiTheme="minorEastAsia" w:hAnsiTheme="minorEastAsia" w:hint="eastAsia"/>
          <w:b/>
          <w:szCs w:val="24"/>
        </w:rPr>
        <w:t>節目長度</w:t>
      </w:r>
      <w:r w:rsidRPr="001310F0">
        <w:rPr>
          <w:rFonts w:asciiTheme="minorEastAsia" w:hAnsiTheme="minorEastAsia" w:hint="eastAsia"/>
          <w:szCs w:val="24"/>
        </w:rPr>
        <w:t>：全長20分鐘</w:t>
      </w:r>
      <w:r w:rsidRPr="001310F0">
        <w:rPr>
          <w:rFonts w:asciiTheme="minorEastAsia" w:hAnsiTheme="minorEastAsia" w:cs="Times New Roman" w:hint="eastAsia"/>
          <w:color w:val="000000" w:themeColor="text1"/>
          <w:szCs w:val="24"/>
        </w:rPr>
        <w:t>，</w:t>
      </w:r>
      <w:r w:rsidR="001310F0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建議觀看</w:t>
      </w:r>
      <w:r w:rsidR="0083669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約</w:t>
      </w:r>
      <w:r w:rsidR="00836698">
        <w:rPr>
          <w:rFonts w:asciiTheme="minorEastAsia" w:hAnsiTheme="minorEastAsia" w:cs="Times New Roman" w:hint="eastAsia"/>
          <w:color w:val="000000" w:themeColor="text1"/>
          <w:szCs w:val="24"/>
        </w:rPr>
        <w:t>12</w:t>
      </w:r>
      <w:r w:rsidR="0083669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分鐘的片段</w:t>
      </w:r>
      <w:r w:rsidRPr="00836698">
        <w:rPr>
          <w:rFonts w:asciiTheme="minorEastAsia" w:hAnsiTheme="minorEastAsia" w:cs="Times New Roman"/>
          <w:color w:val="000000" w:themeColor="text1"/>
          <w:szCs w:val="24"/>
        </w:rPr>
        <w:t>。</w:t>
      </w:r>
    </w:p>
    <w:p w:rsidR="009B25DC" w:rsidRPr="001B5804" w:rsidRDefault="009B25DC" w:rsidP="009B25DC">
      <w:pPr>
        <w:spacing w:line="500" w:lineRule="exact"/>
        <w:jc w:val="both"/>
        <w:rPr>
          <w:rFonts w:asciiTheme="minorEastAsia" w:hAnsiTheme="minorEastAsia"/>
          <w:b/>
          <w:szCs w:val="24"/>
        </w:rPr>
      </w:pPr>
      <w:r w:rsidRPr="001B5804">
        <w:rPr>
          <w:rFonts w:asciiTheme="minorEastAsia" w:hAnsiTheme="minorEastAsia" w:hint="eastAsia"/>
          <w:b/>
          <w:szCs w:val="24"/>
        </w:rPr>
        <w:t xml:space="preserve">三. </w:t>
      </w:r>
      <w:r w:rsidR="00316717">
        <w:rPr>
          <w:rFonts w:asciiTheme="minorEastAsia" w:hAnsiTheme="minorEastAsia"/>
          <w:b/>
          <w:szCs w:val="24"/>
        </w:rPr>
        <w:t xml:space="preserve"> </w:t>
      </w:r>
      <w:r w:rsidRPr="001B5804">
        <w:rPr>
          <w:rFonts w:asciiTheme="minorEastAsia" w:hAnsiTheme="minorEastAsia" w:hint="eastAsia"/>
          <w:b/>
          <w:szCs w:val="24"/>
        </w:rPr>
        <w:t>前備</w:t>
      </w:r>
      <w:r w:rsidRPr="001B5804">
        <w:rPr>
          <w:rFonts w:asciiTheme="minorEastAsia" w:hAnsiTheme="minorEastAsia"/>
          <w:b/>
          <w:szCs w:val="24"/>
        </w:rPr>
        <w:t>知識</w:t>
      </w:r>
    </w:p>
    <w:p w:rsidR="009B25DC" w:rsidRPr="001B5804" w:rsidRDefault="009B25DC" w:rsidP="009B25DC">
      <w:pPr>
        <w:spacing w:line="500" w:lineRule="exact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1B5804">
        <w:rPr>
          <w:rFonts w:asciiTheme="minorEastAsia" w:hAnsiTheme="minorEastAsia" w:cs="Times New Roman" w:hint="eastAsia"/>
          <w:color w:val="000000" w:themeColor="text1"/>
          <w:szCs w:val="24"/>
        </w:rPr>
        <w:t>學生在基礎教育學習階段，應已具備以下相關的學習經歷：</w:t>
      </w:r>
    </w:p>
    <w:p w:rsidR="0031288D" w:rsidRPr="001B3D94" w:rsidRDefault="001B3D94" w:rsidP="009B25DC">
      <w:pPr>
        <w:numPr>
          <w:ilvl w:val="0"/>
          <w:numId w:val="6"/>
        </w:numPr>
        <w:jc w:val="both"/>
        <w:rPr>
          <w:rFonts w:asciiTheme="minorEastAsia" w:hAnsiTheme="minorEastAsia" w:cs="Times New Roman"/>
          <w:color w:val="FF0000"/>
          <w:szCs w:val="24"/>
        </w:rPr>
      </w:pPr>
      <w:r>
        <w:rPr>
          <w:rFonts w:asciiTheme="minorEastAsia" w:hAnsiTheme="minorEastAsia" w:cs="Times New Roman" w:hint="eastAsia"/>
          <w:szCs w:val="24"/>
          <w:lang w:eastAsia="zh-HK"/>
        </w:rPr>
        <w:t>內地近代發展的主要歷史時期和重要歷史事件；</w:t>
      </w:r>
    </w:p>
    <w:p w:rsidR="001B3D94" w:rsidRPr="001B3D94" w:rsidRDefault="001B3D94" w:rsidP="009B25DC">
      <w:pPr>
        <w:numPr>
          <w:ilvl w:val="0"/>
          <w:numId w:val="6"/>
        </w:numPr>
        <w:jc w:val="both"/>
        <w:rPr>
          <w:rFonts w:asciiTheme="minorEastAsia" w:hAnsiTheme="minorEastAsia" w:cs="Times New Roman"/>
          <w:color w:val="FF0000"/>
          <w:szCs w:val="24"/>
        </w:rPr>
      </w:pPr>
      <w:r>
        <w:rPr>
          <w:rFonts w:asciiTheme="minorEastAsia" w:hAnsiTheme="minorEastAsia" w:cs="Times New Roman" w:hint="eastAsia"/>
          <w:szCs w:val="24"/>
          <w:lang w:eastAsia="zh-HK"/>
        </w:rPr>
        <w:t>中華人民共和國成立以來的內政和外交概況；</w:t>
      </w:r>
    </w:p>
    <w:p w:rsidR="001B3D94" w:rsidRPr="0047037F" w:rsidRDefault="001B3D94" w:rsidP="0047037F">
      <w:pPr>
        <w:numPr>
          <w:ilvl w:val="0"/>
          <w:numId w:val="6"/>
        </w:numPr>
        <w:jc w:val="both"/>
        <w:rPr>
          <w:rFonts w:asciiTheme="minorEastAsia" w:hAnsiTheme="minorEastAsia" w:cs="Times New Roman"/>
          <w:color w:val="FF0000"/>
          <w:szCs w:val="24"/>
        </w:rPr>
      </w:pPr>
      <w:r>
        <w:rPr>
          <w:rFonts w:asciiTheme="minorEastAsia" w:hAnsiTheme="minorEastAsia" w:cs="Times New Roman" w:hint="eastAsia"/>
          <w:szCs w:val="24"/>
          <w:lang w:eastAsia="zh-HK"/>
        </w:rPr>
        <w:t>改革開放的由來與發展</w:t>
      </w:r>
      <w:r w:rsidR="00AB3459">
        <w:rPr>
          <w:rFonts w:asciiTheme="minorEastAsia" w:hAnsiTheme="minorEastAsia" w:cs="Times New Roman" w:hint="eastAsia"/>
          <w:szCs w:val="24"/>
          <w:lang w:eastAsia="zh-HK"/>
        </w:rPr>
        <w:t>；</w:t>
      </w:r>
    </w:p>
    <w:p w:rsidR="001B3D94" w:rsidRPr="0031288D" w:rsidRDefault="001B3D94" w:rsidP="009B25DC">
      <w:pPr>
        <w:numPr>
          <w:ilvl w:val="0"/>
          <w:numId w:val="6"/>
        </w:numPr>
        <w:jc w:val="both"/>
        <w:rPr>
          <w:rFonts w:asciiTheme="minorEastAsia" w:hAnsiTheme="minorEastAsia" w:cs="Times New Roman"/>
          <w:color w:val="FF0000"/>
          <w:szCs w:val="24"/>
        </w:rPr>
      </w:pPr>
      <w:r>
        <w:rPr>
          <w:rFonts w:asciiTheme="minorEastAsia" w:hAnsiTheme="minorEastAsia" w:cs="Times New Roman" w:hint="eastAsia"/>
          <w:szCs w:val="24"/>
          <w:lang w:eastAsia="zh-HK"/>
        </w:rPr>
        <w:t>對於中國的地理位置和人文環境有初</w:t>
      </w:r>
      <w:r>
        <w:rPr>
          <w:rFonts w:asciiTheme="minorEastAsia" w:hAnsiTheme="minorEastAsia" w:cs="Times New Roman" w:hint="eastAsia"/>
          <w:szCs w:val="24"/>
        </w:rPr>
        <w:t>步</w:t>
      </w:r>
      <w:r>
        <w:rPr>
          <w:rFonts w:asciiTheme="minorEastAsia" w:hAnsiTheme="minorEastAsia" w:cs="Times New Roman" w:hint="eastAsia"/>
          <w:szCs w:val="24"/>
          <w:lang w:eastAsia="zh-HK"/>
        </w:rPr>
        <w:t>認識。</w:t>
      </w:r>
    </w:p>
    <w:p w:rsidR="009B25DC" w:rsidRPr="001B5804" w:rsidRDefault="009B25DC" w:rsidP="009B25DC">
      <w:pPr>
        <w:spacing w:line="500" w:lineRule="exact"/>
        <w:jc w:val="both"/>
        <w:rPr>
          <w:rFonts w:asciiTheme="minorEastAsia" w:hAnsiTheme="minorEastAsia"/>
          <w:b/>
          <w:szCs w:val="24"/>
          <w:lang w:eastAsia="zh-HK"/>
        </w:rPr>
      </w:pPr>
      <w:r w:rsidRPr="001B5804">
        <w:rPr>
          <w:rFonts w:asciiTheme="minorEastAsia" w:hAnsiTheme="minorEastAsia" w:hint="eastAsia"/>
          <w:b/>
          <w:szCs w:val="24"/>
        </w:rPr>
        <w:t>四.</w:t>
      </w:r>
      <w:r w:rsidR="001B3D94">
        <w:rPr>
          <w:rFonts w:asciiTheme="minorEastAsia" w:hAnsiTheme="minorEastAsia"/>
          <w:b/>
          <w:szCs w:val="24"/>
        </w:rPr>
        <w:t xml:space="preserve"> </w:t>
      </w:r>
      <w:r w:rsidRPr="001B5804">
        <w:rPr>
          <w:rFonts w:asciiTheme="minorEastAsia" w:hAnsiTheme="minorEastAsia" w:hint="eastAsia"/>
          <w:b/>
          <w:szCs w:val="24"/>
          <w:lang w:eastAsia="zh-HK"/>
        </w:rPr>
        <w:t>學習要點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0"/>
      </w:tblGrid>
      <w:tr w:rsidR="009B25DC" w:rsidRPr="001B5804" w:rsidTr="00AA18A8">
        <w:tc>
          <w:tcPr>
            <w:tcW w:w="8520" w:type="dxa"/>
          </w:tcPr>
          <w:p w:rsidR="009B25DC" w:rsidRPr="001B5804" w:rsidRDefault="009B25DC" w:rsidP="00AA18A8">
            <w:pPr>
              <w:jc w:val="both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透過影片內容，讓學生：</w:t>
            </w:r>
          </w:p>
          <w:p w:rsidR="009B25DC" w:rsidRPr="001B5804" w:rsidRDefault="009B25DC" w:rsidP="00AA18A8">
            <w:pPr>
              <w:rPr>
                <w:rFonts w:asciiTheme="minorEastAsia" w:hAnsiTheme="minorEastAsia" w:cs="Times New Roman"/>
                <w:b/>
                <w:color w:val="000000" w:themeColor="text1"/>
                <w:szCs w:val="24"/>
                <w:u w:val="single"/>
              </w:rPr>
            </w:pPr>
            <w:r w:rsidRPr="001B5804">
              <w:rPr>
                <w:rFonts w:asciiTheme="minorEastAsia" w:hAnsiTheme="minorEastAsia" w:cs="Times New Roman" w:hint="eastAsia"/>
                <w:b/>
                <w:color w:val="000000" w:themeColor="text1"/>
                <w:szCs w:val="24"/>
                <w:u w:val="single"/>
              </w:rPr>
              <w:t>知識</w:t>
            </w:r>
          </w:p>
          <w:p w:rsidR="001B3D94" w:rsidRPr="001B3D94" w:rsidRDefault="001B3D94" w:rsidP="009B25DC">
            <w:pPr>
              <w:numPr>
                <w:ilvl w:val="0"/>
                <w:numId w:val="3"/>
              </w:numPr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認識「</w:t>
            </w:r>
            <w:r>
              <w:rPr>
                <w:rFonts w:asciiTheme="minorEastAsia" w:hAnsiTheme="minorEastAsia" w:hint="eastAsia"/>
                <w:szCs w:val="24"/>
                <w:lang w:eastAsia="zh-HK"/>
              </w:rPr>
              <w:t>一帶一路」的區域概念和出現的背景。</w:t>
            </w:r>
          </w:p>
          <w:p w:rsidR="001B3D94" w:rsidRPr="001B3D94" w:rsidRDefault="001B3D94" w:rsidP="001B3D94">
            <w:pPr>
              <w:numPr>
                <w:ilvl w:val="0"/>
                <w:numId w:val="3"/>
              </w:numPr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從多角度了解中國倡議「一帶一路」的原因，包括促進全球經濟發展、推動外交與和平、增進各國文化和資源互通等。</w:t>
            </w:r>
          </w:p>
          <w:p w:rsidR="009B25DC" w:rsidRPr="001B3D94" w:rsidRDefault="001B3D94" w:rsidP="00155CF0">
            <w:pPr>
              <w:numPr>
                <w:ilvl w:val="0"/>
                <w:numId w:val="3"/>
              </w:numPr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  <w:lang w:eastAsia="zh-HK"/>
              </w:rPr>
              <w:t>認識中國與「一帶一路」沿線國家的合作模式，並分析「一帶一路」倡議為內地及香港帶來的機遇。</w:t>
            </w:r>
          </w:p>
        </w:tc>
      </w:tr>
      <w:tr w:rsidR="009B25DC" w:rsidRPr="001B5804" w:rsidTr="00AA18A8">
        <w:tc>
          <w:tcPr>
            <w:tcW w:w="8520" w:type="dxa"/>
          </w:tcPr>
          <w:p w:rsidR="009B25DC" w:rsidRPr="001B5804" w:rsidRDefault="009B25DC" w:rsidP="00AA18A8">
            <w:pPr>
              <w:rPr>
                <w:rFonts w:asciiTheme="minorEastAsia" w:hAnsiTheme="minorEastAsia" w:cs="Times New Roman"/>
                <w:b/>
                <w:color w:val="000000" w:themeColor="text1"/>
                <w:szCs w:val="24"/>
                <w:u w:val="single"/>
              </w:rPr>
            </w:pPr>
            <w:r w:rsidRPr="001B5804">
              <w:rPr>
                <w:rFonts w:asciiTheme="minorEastAsia" w:hAnsiTheme="minorEastAsia" w:cs="Times New Roman" w:hint="eastAsia"/>
                <w:b/>
                <w:color w:val="000000" w:themeColor="text1"/>
                <w:szCs w:val="24"/>
                <w:u w:val="single"/>
              </w:rPr>
              <w:t>技能</w:t>
            </w:r>
          </w:p>
          <w:p w:rsidR="009B25DC" w:rsidRPr="001B5804" w:rsidRDefault="009B25DC" w:rsidP="009B25D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研習當代議題時能應用相關的知識和概念。</w:t>
            </w:r>
          </w:p>
          <w:p w:rsidR="009B25DC" w:rsidRPr="001B5804" w:rsidRDefault="009B25DC" w:rsidP="009B25D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在處理議題時，能考慮和評論不同的觀點。</w:t>
            </w:r>
          </w:p>
          <w:p w:rsidR="009B25DC" w:rsidRPr="001B5804" w:rsidRDefault="009B25DC" w:rsidP="009B25D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提出合理的建議和</w:t>
            </w:r>
            <w:proofErr w:type="gramStart"/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適切</w:t>
            </w:r>
            <w:proofErr w:type="gramEnd"/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的解決方法。</w:t>
            </w:r>
          </w:p>
          <w:p w:rsidR="009B25DC" w:rsidRPr="001B5804" w:rsidRDefault="009B25DC" w:rsidP="009B25D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口語及文字表達，即場反應及回應質疑。</w:t>
            </w:r>
          </w:p>
        </w:tc>
      </w:tr>
      <w:tr w:rsidR="009B25DC" w:rsidRPr="001B5804" w:rsidTr="00AA18A8">
        <w:tc>
          <w:tcPr>
            <w:tcW w:w="8520" w:type="dxa"/>
          </w:tcPr>
          <w:p w:rsidR="009B25DC" w:rsidRPr="00155CF0" w:rsidRDefault="009B25DC" w:rsidP="00155CF0">
            <w:pPr>
              <w:rPr>
                <w:rFonts w:asciiTheme="minorEastAsia" w:hAnsiTheme="minorEastAsia" w:cs="Times New Roman" w:hint="eastAsia"/>
                <w:b/>
              </w:rPr>
            </w:pPr>
            <w:r w:rsidRPr="001B5804">
              <w:rPr>
                <w:rFonts w:asciiTheme="minorEastAsia" w:hAnsiTheme="minorEastAsia" w:cs="Times New Roman" w:hint="eastAsia"/>
                <w:b/>
                <w:color w:val="000000" w:themeColor="text1"/>
                <w:szCs w:val="24"/>
                <w:u w:val="single"/>
              </w:rPr>
              <w:t>價值觀及態度</w:t>
            </w:r>
          </w:p>
          <w:p w:rsidR="009B25DC" w:rsidRPr="001B5804" w:rsidRDefault="009B25DC" w:rsidP="009B25D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以開放及寬容的態度來看待其他人所持的意見和價值觀。</w:t>
            </w:r>
          </w:p>
          <w:p w:rsidR="009B25DC" w:rsidRPr="001B5804" w:rsidRDefault="009B25DC" w:rsidP="009B25D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在多元社會中欣賞和尊重不同的文化和觀點。</w:t>
            </w:r>
          </w:p>
        </w:tc>
      </w:tr>
    </w:tbl>
    <w:p w:rsidR="009B25DC" w:rsidRDefault="009B25DC" w:rsidP="009B25DC">
      <w:pPr>
        <w:pStyle w:val="Default"/>
        <w:spacing w:line="500" w:lineRule="exact"/>
        <w:jc w:val="both"/>
        <w:rPr>
          <w:rFonts w:asciiTheme="minorEastAsia" w:eastAsiaTheme="minorEastAsia" w:hAnsiTheme="minorEastAsia" w:cs="Times New Roman"/>
          <w:b/>
          <w:lang w:eastAsia="zh-HK"/>
        </w:rPr>
      </w:pPr>
      <w:r w:rsidRPr="001B5804">
        <w:rPr>
          <w:rFonts w:asciiTheme="minorEastAsia" w:eastAsiaTheme="minorEastAsia" w:hAnsiTheme="minorEastAsia" w:hint="eastAsia"/>
          <w:b/>
        </w:rPr>
        <w:t>五.</w:t>
      </w:r>
      <w:r w:rsidRPr="001B5804">
        <w:rPr>
          <w:rFonts w:asciiTheme="minorEastAsia" w:eastAsiaTheme="minorEastAsia" w:hAnsiTheme="minorEastAsia" w:cs="Times New Roman" w:hint="eastAsia"/>
          <w:b/>
          <w:lang w:eastAsia="zh-HK"/>
        </w:rPr>
        <w:t>資源簡介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F0511C" w:rsidTr="00F0511C">
        <w:tc>
          <w:tcPr>
            <w:tcW w:w="8505" w:type="dxa"/>
          </w:tcPr>
          <w:p w:rsidR="00F0511C" w:rsidRPr="001B5804" w:rsidRDefault="00F0511C" w:rsidP="00F0511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本資源介紹了與「一帶一路」倡議相關的知識和背景</w:t>
            </w: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。本課題只觀看其中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五</w:t>
            </w: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個部分：</w:t>
            </w:r>
          </w:p>
          <w:p w:rsidR="00F0511C" w:rsidRPr="001B5804" w:rsidRDefault="00F0511C" w:rsidP="00F0511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第一部分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 (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影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片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第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1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章節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)</w:t>
            </w: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「一帶一路」的地理概念 (01:45)</w:t>
            </w:r>
          </w:p>
          <w:p w:rsidR="00F0511C" w:rsidRDefault="00F0511C" w:rsidP="00F0511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第二部分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 (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影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片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第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3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章節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)</w:t>
            </w: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中國倡議「一帶一路」的原因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﹕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 xml:space="preserve">平衡發展 </w:t>
            </w:r>
            <w:r>
              <w:rPr>
                <w:rFonts w:asciiTheme="minorEastAsia" w:hAnsiTheme="minorEastAsia" w:cs="Times New Roman"/>
                <w:color w:val="000000" w:themeColor="text1"/>
                <w:szCs w:val="24"/>
              </w:rPr>
              <w:t>(03:18)</w:t>
            </w:r>
          </w:p>
          <w:p w:rsidR="00F0511C" w:rsidRDefault="00F0511C" w:rsidP="00F0511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第三部分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影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片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第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4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章節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)</w:t>
            </w: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：</w:t>
            </w:r>
            <w:r w:rsidRPr="001B5804">
              <w:rPr>
                <w:rFonts w:asciiTheme="minorEastAsia" w:hAnsiTheme="minorEastAsia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中國倡議「一帶一路」的原因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﹕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文化相通 資源相通 (</w:t>
            </w:r>
            <w:r>
              <w:rPr>
                <w:rFonts w:asciiTheme="minorEastAsia" w:hAnsiTheme="minorEastAsia" w:cs="Times New Roman"/>
                <w:color w:val="000000" w:themeColor="text1"/>
                <w:szCs w:val="24"/>
              </w:rPr>
              <w:t xml:space="preserve">04:19) </w:t>
            </w:r>
          </w:p>
          <w:p w:rsidR="00F0511C" w:rsidRDefault="00F0511C" w:rsidP="00F0511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第四部分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影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片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第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8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章節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)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﹕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中國與一帶一路沿線國家其中一種合作模式 (01:30)</w:t>
            </w:r>
          </w:p>
          <w:p w:rsidR="00F0511C" w:rsidRPr="00F0511C" w:rsidRDefault="00F0511C" w:rsidP="00F0511C">
            <w:pPr>
              <w:numPr>
                <w:ilvl w:val="0"/>
                <w:numId w:val="3"/>
              </w:numPr>
              <w:ind w:left="480" w:hanging="480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lastRenderedPageBreak/>
              <w:t>第五部分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(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影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片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第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9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章節</w:t>
            </w:r>
            <w:r w:rsidR="002A33F1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)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﹕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內陸與沿海發展不平衡 (00:59)</w:t>
            </w:r>
          </w:p>
        </w:tc>
      </w:tr>
    </w:tbl>
    <w:p w:rsidR="009B25DC" w:rsidRPr="001B5804" w:rsidRDefault="009B25DC" w:rsidP="009B25DC">
      <w:pPr>
        <w:rPr>
          <w:rFonts w:asciiTheme="minorEastAsia" w:hAnsiTheme="minorEastAsia" w:cs="Times New Roman"/>
          <w:szCs w:val="24"/>
        </w:rPr>
      </w:pPr>
    </w:p>
    <w:p w:rsidR="009B25DC" w:rsidRPr="001B5804" w:rsidRDefault="009B25DC" w:rsidP="009B25DC">
      <w:pPr>
        <w:rPr>
          <w:rFonts w:asciiTheme="minorEastAsia" w:hAnsiTheme="minorEastAsia" w:cs="Times New Roman"/>
          <w:b/>
          <w:szCs w:val="24"/>
          <w:lang w:eastAsia="zh-HK"/>
        </w:rPr>
      </w:pPr>
      <w:r w:rsidRPr="001B5804">
        <w:rPr>
          <w:rFonts w:asciiTheme="minorEastAsia" w:hAnsiTheme="minorEastAsia" w:cs="Times New Roman" w:hint="eastAsia"/>
          <w:b/>
          <w:szCs w:val="24"/>
        </w:rPr>
        <w:t>六</w:t>
      </w:r>
      <w:r w:rsidRPr="001B5804">
        <w:rPr>
          <w:rFonts w:asciiTheme="minorEastAsia" w:hAnsiTheme="minorEastAsia" w:hint="eastAsia"/>
          <w:b/>
          <w:szCs w:val="24"/>
        </w:rPr>
        <w:t xml:space="preserve">. </w:t>
      </w:r>
      <w:r w:rsidRPr="001B5804">
        <w:rPr>
          <w:rFonts w:asciiTheme="minorEastAsia" w:hAnsiTheme="minorEastAsia" w:cs="Times New Roman" w:hint="eastAsia"/>
          <w:b/>
          <w:szCs w:val="24"/>
          <w:lang w:eastAsia="zh-HK"/>
        </w:rPr>
        <w:t>相關學習範圍</w:t>
      </w:r>
      <w:r w:rsidRPr="001B5804">
        <w:rPr>
          <w:rFonts w:asciiTheme="minorEastAsia" w:hAnsiTheme="minorEastAsia" w:cs="Times New Roman"/>
          <w:b/>
          <w:szCs w:val="24"/>
          <w:lang w:eastAsia="zh-HK"/>
        </w:rPr>
        <w:t>/</w:t>
      </w:r>
      <w:r w:rsidRPr="001B5804">
        <w:rPr>
          <w:rFonts w:asciiTheme="minorEastAsia" w:hAnsiTheme="minorEastAsia" w:cs="Times New Roman" w:hint="eastAsia"/>
          <w:b/>
          <w:szCs w:val="24"/>
          <w:lang w:eastAsia="zh-HK"/>
        </w:rPr>
        <w:t>主題</w:t>
      </w:r>
      <w:r w:rsidRPr="001B5804">
        <w:rPr>
          <w:rFonts w:asciiTheme="minorEastAsia" w:hAnsiTheme="minorEastAsia" w:cs="Times New Roman"/>
          <w:b/>
          <w:szCs w:val="24"/>
          <w:lang w:eastAsia="zh-HK"/>
        </w:rPr>
        <w:t>/</w:t>
      </w:r>
      <w:r w:rsidRPr="001B5804">
        <w:rPr>
          <w:rFonts w:asciiTheme="minorEastAsia" w:hAnsiTheme="minorEastAsia" w:cs="Times New Roman" w:hint="eastAsia"/>
          <w:b/>
          <w:szCs w:val="24"/>
          <w:lang w:eastAsia="zh-HK"/>
        </w:rPr>
        <w:t>主要探討問題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418"/>
        <w:gridCol w:w="2835"/>
        <w:gridCol w:w="4252"/>
      </w:tblGrid>
      <w:tr w:rsidR="009B25DC" w:rsidRPr="001B5804" w:rsidTr="00F0511C">
        <w:tc>
          <w:tcPr>
            <w:tcW w:w="1418" w:type="dxa"/>
          </w:tcPr>
          <w:p w:rsidR="009B25DC" w:rsidRPr="001B5804" w:rsidRDefault="009B25DC" w:rsidP="00532A3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b/>
                <w:color w:val="000000" w:themeColor="text1"/>
                <w:szCs w:val="24"/>
              </w:rPr>
              <w:t>學習範圍</w:t>
            </w:r>
          </w:p>
        </w:tc>
        <w:tc>
          <w:tcPr>
            <w:tcW w:w="2835" w:type="dxa"/>
          </w:tcPr>
          <w:p w:rsidR="009B25DC" w:rsidRPr="001B5804" w:rsidRDefault="009B25DC" w:rsidP="00532A3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b/>
                <w:color w:val="000000" w:themeColor="text1"/>
                <w:szCs w:val="24"/>
              </w:rPr>
              <w:t>單元及主題</w:t>
            </w:r>
          </w:p>
        </w:tc>
        <w:tc>
          <w:tcPr>
            <w:tcW w:w="4252" w:type="dxa"/>
          </w:tcPr>
          <w:p w:rsidR="009B25DC" w:rsidRPr="001B5804" w:rsidRDefault="009B25DC" w:rsidP="00532A3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b/>
                <w:szCs w:val="24"/>
              </w:rPr>
              <w:t>探討問題</w:t>
            </w:r>
          </w:p>
        </w:tc>
      </w:tr>
      <w:tr w:rsidR="0047037F" w:rsidRPr="001B5804" w:rsidTr="0047037F">
        <w:trPr>
          <w:trHeight w:val="2331"/>
        </w:trPr>
        <w:tc>
          <w:tcPr>
            <w:tcW w:w="1418" w:type="dxa"/>
            <w:vMerge w:val="restart"/>
          </w:tcPr>
          <w:p w:rsidR="0047037F" w:rsidRPr="001B5804" w:rsidRDefault="0047037F" w:rsidP="00AA18A8">
            <w:pPr>
              <w:rPr>
                <w:rFonts w:asciiTheme="minorEastAsia" w:hAnsiTheme="minorEastAsia" w:cs="Times New Roman"/>
                <w:b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社會與文化</w:t>
            </w:r>
          </w:p>
        </w:tc>
        <w:tc>
          <w:tcPr>
            <w:tcW w:w="2835" w:type="dxa"/>
          </w:tcPr>
          <w:p w:rsidR="0047037F" w:rsidRPr="001B5804" w:rsidRDefault="0047037F" w:rsidP="00AA18A8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單元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三</w:t>
            </w:r>
            <w:proofErr w:type="gramEnd"/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現代中國</w:t>
            </w:r>
          </w:p>
          <w:p w:rsidR="0047037F" w:rsidRPr="002F752F" w:rsidRDefault="0047037F" w:rsidP="00AA18A8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hint="eastAsia"/>
                <w:color w:val="000000"/>
                <w:szCs w:val="24"/>
              </w:rPr>
              <w:t>主題</w:t>
            </w:r>
            <w:r w:rsidRPr="001B5804">
              <w:rPr>
                <w:rFonts w:asciiTheme="minorEastAsia" w:hAnsiTheme="minorEastAsia" w:cs="Times New Roman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  <w:lang w:eastAsia="zh-HK"/>
              </w:rPr>
              <w:t>中國的改革開放</w:t>
            </w:r>
          </w:p>
        </w:tc>
        <w:tc>
          <w:tcPr>
            <w:tcW w:w="4252" w:type="dxa"/>
          </w:tcPr>
          <w:p w:rsidR="0047037F" w:rsidRPr="002336FE" w:rsidRDefault="0047037F" w:rsidP="009C0251">
            <w:pPr>
              <w:widowControl/>
              <w:numPr>
                <w:ilvl w:val="0"/>
                <w:numId w:val="7"/>
              </w:numPr>
              <w:snapToGrid w:val="0"/>
              <w:spacing w:line="288" w:lineRule="auto"/>
              <w:jc w:val="both"/>
              <w:rPr>
                <w:color w:val="000000"/>
                <w:szCs w:val="24"/>
              </w:rPr>
            </w:pPr>
            <w:r w:rsidRPr="002336FE">
              <w:rPr>
                <w:rFonts w:hint="eastAsia"/>
                <w:color w:val="000000"/>
              </w:rPr>
              <w:t>參與國際事務怎樣影響國家的整體發展？</w:t>
            </w:r>
          </w:p>
          <w:p w:rsidR="0047037F" w:rsidRPr="002336FE" w:rsidRDefault="0047037F" w:rsidP="009C0251">
            <w:pPr>
              <w:widowControl/>
              <w:numPr>
                <w:ilvl w:val="0"/>
                <w:numId w:val="7"/>
              </w:numPr>
              <w:snapToGrid w:val="0"/>
              <w:spacing w:line="288" w:lineRule="auto"/>
              <w:jc w:val="both"/>
              <w:rPr>
                <w:color w:val="000000"/>
                <w:szCs w:val="24"/>
              </w:rPr>
            </w:pPr>
            <w:r w:rsidRPr="002336FE">
              <w:rPr>
                <w:rFonts w:hint="eastAsia"/>
                <w:color w:val="000000"/>
              </w:rPr>
              <w:t>中央人民政府怎樣回應改革開放帶來的影響？</w:t>
            </w:r>
          </w:p>
          <w:p w:rsidR="0047037F" w:rsidRPr="002F752F" w:rsidRDefault="0047037F" w:rsidP="009C0251">
            <w:pPr>
              <w:numPr>
                <w:ilvl w:val="0"/>
                <w:numId w:val="7"/>
              </w:numPr>
              <w:snapToGrid w:val="0"/>
              <w:spacing w:line="288" w:lineRule="auto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在甚麼</w:t>
            </w:r>
            <w:r w:rsidRPr="002336FE">
              <w:rPr>
                <w:rFonts w:hint="eastAsia"/>
                <w:color w:val="000000"/>
              </w:rPr>
              <w:t>程度上，改革開放影響了國家的綜合國力？</w:t>
            </w:r>
          </w:p>
        </w:tc>
      </w:tr>
      <w:tr w:rsidR="002F752F" w:rsidRPr="001B5804" w:rsidTr="00F0511C">
        <w:tc>
          <w:tcPr>
            <w:tcW w:w="1418" w:type="dxa"/>
            <w:vMerge/>
          </w:tcPr>
          <w:p w:rsidR="002F752F" w:rsidRPr="001B5804" w:rsidRDefault="002F752F" w:rsidP="00AA18A8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:rsidR="002F752F" w:rsidRPr="001B5804" w:rsidRDefault="002F752F" w:rsidP="00AA18A8">
            <w:pPr>
              <w:tabs>
                <w:tab w:val="left" w:pos="3210"/>
              </w:tabs>
              <w:autoSpaceDE w:val="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單元四：全球化</w:t>
            </w:r>
          </w:p>
          <w:p w:rsidR="002F752F" w:rsidRPr="001B5804" w:rsidRDefault="002F752F" w:rsidP="00AA18A8">
            <w:pPr>
              <w:tabs>
                <w:tab w:val="left" w:pos="3210"/>
              </w:tabs>
              <w:autoSpaceDE w:val="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5804">
              <w:rPr>
                <w:rFonts w:asciiTheme="minorEastAsia" w:hAnsiTheme="minorEastAsia" w:hint="eastAsia"/>
                <w:color w:val="000000"/>
                <w:szCs w:val="24"/>
              </w:rPr>
              <w:t>主題</w:t>
            </w:r>
            <w:r w:rsidRPr="001B5804">
              <w:rPr>
                <w:rFonts w:asciiTheme="minorEastAsia" w:hAnsiTheme="minorEastAsia" w:cs="Times New Roman" w:hint="eastAsia"/>
                <w:color w:val="000000"/>
                <w:szCs w:val="24"/>
              </w:rPr>
              <w:t>：全球化帶來的影響與回應</w:t>
            </w:r>
          </w:p>
        </w:tc>
        <w:tc>
          <w:tcPr>
            <w:tcW w:w="4252" w:type="dxa"/>
          </w:tcPr>
          <w:p w:rsidR="002F752F" w:rsidRPr="001B5804" w:rsidRDefault="002F752F" w:rsidP="00AA18A8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1B5804">
              <w:rPr>
                <w:rFonts w:asciiTheme="minorEastAsia" w:hAnsiTheme="minorEastAsia"/>
              </w:rPr>
              <w:t>全球化在不同國家之間或在一個國家內所產生的影響是 相同抑或相異</w:t>
            </w:r>
            <w:r w:rsidRPr="001B5804">
              <w:rPr>
                <w:rFonts w:asciiTheme="minorEastAsia" w:hAnsiTheme="minorEastAsia" w:cs="新細明體" w:hint="eastAsia"/>
              </w:rPr>
              <w:t>？</w:t>
            </w:r>
          </w:p>
        </w:tc>
      </w:tr>
    </w:tbl>
    <w:p w:rsidR="009B25DC" w:rsidRPr="001B5804" w:rsidRDefault="009B25DC" w:rsidP="009B25DC">
      <w:pPr>
        <w:rPr>
          <w:rFonts w:asciiTheme="minorEastAsia" w:hAnsiTheme="minorEastAsia" w:cs="Times New Roman"/>
          <w:b/>
          <w:szCs w:val="24"/>
        </w:rPr>
      </w:pPr>
    </w:p>
    <w:p w:rsidR="009B25DC" w:rsidRPr="001B5804" w:rsidRDefault="009B25DC" w:rsidP="009B25DC">
      <w:pPr>
        <w:rPr>
          <w:rFonts w:asciiTheme="minorEastAsia" w:hAnsiTheme="minorEastAsia"/>
          <w:b/>
          <w:szCs w:val="24"/>
        </w:rPr>
      </w:pPr>
      <w:r w:rsidRPr="001B5804">
        <w:rPr>
          <w:rFonts w:asciiTheme="minorEastAsia" w:hAnsiTheme="minorEastAsia" w:cs="Times New Roman" w:hint="eastAsia"/>
          <w:b/>
          <w:szCs w:val="24"/>
        </w:rPr>
        <w:t>七</w:t>
      </w:r>
      <w:r w:rsidRPr="001B5804">
        <w:rPr>
          <w:rFonts w:asciiTheme="minorEastAsia" w:hAnsiTheme="minorEastAsia" w:hint="eastAsia"/>
          <w:b/>
          <w:szCs w:val="24"/>
        </w:rPr>
        <w:t>.</w:t>
      </w:r>
      <w:r w:rsidRPr="001B5804">
        <w:rPr>
          <w:rFonts w:asciiTheme="minorEastAsia" w:hAnsiTheme="minorEastAsia" w:cs="Times New Roman" w:hint="eastAsia"/>
          <w:b/>
          <w:lang w:eastAsia="zh-HK"/>
        </w:rPr>
        <w:t xml:space="preserve"> 相關概念</w:t>
      </w:r>
    </w:p>
    <w:p w:rsidR="009B25DC" w:rsidRDefault="002F752F" w:rsidP="009B25DC">
      <w:pPr>
        <w:rPr>
          <w:rFonts w:ascii="Times New Roman" w:hAnsi="Times New Roman"/>
          <w:szCs w:val="24"/>
          <w:lang w:val="en-HK"/>
        </w:rPr>
      </w:pPr>
      <w:r w:rsidRPr="002F752F">
        <w:rPr>
          <w:rFonts w:ascii="Times New Roman" w:hAnsi="Times New Roman" w:hint="eastAsia"/>
          <w:szCs w:val="24"/>
          <w:lang w:val="en-HK"/>
        </w:rPr>
        <w:t>全方位外交</w:t>
      </w:r>
      <w:r w:rsidRPr="002F752F">
        <w:rPr>
          <w:rFonts w:ascii="Times New Roman" w:hAnsi="Times New Roman" w:hint="eastAsia"/>
          <w:szCs w:val="24"/>
          <w:lang w:val="en-HK" w:eastAsia="zh-HK"/>
        </w:rPr>
        <w:t>、</w:t>
      </w:r>
      <w:r w:rsidRPr="002F752F">
        <w:rPr>
          <w:rFonts w:ascii="Times New Roman" w:hAnsi="Times New Roman" w:hint="eastAsia"/>
          <w:szCs w:val="24"/>
          <w:lang w:val="en-HK"/>
        </w:rPr>
        <w:t>中國威脅論與和平發展</w:t>
      </w:r>
      <w:r w:rsidRPr="002F752F">
        <w:rPr>
          <w:rFonts w:ascii="Times New Roman" w:hAnsi="Times New Roman" w:hint="eastAsia"/>
          <w:szCs w:val="24"/>
          <w:lang w:val="en-HK" w:eastAsia="zh-HK"/>
        </w:rPr>
        <w:t>、</w:t>
      </w:r>
      <w:r w:rsidRPr="002F752F">
        <w:rPr>
          <w:rFonts w:ascii="Times New Roman" w:hAnsi="Times New Roman" w:hint="eastAsia"/>
          <w:szCs w:val="24"/>
          <w:lang w:val="en-HK"/>
        </w:rPr>
        <w:t>綜合國力</w:t>
      </w:r>
      <w:r w:rsidRPr="002F752F">
        <w:rPr>
          <w:rFonts w:ascii="Times New Roman" w:hAnsi="Times New Roman" w:hint="eastAsia"/>
          <w:szCs w:val="24"/>
          <w:lang w:val="en-HK" w:eastAsia="zh-HK"/>
        </w:rPr>
        <w:t>、</w:t>
      </w:r>
      <w:r w:rsidRPr="002F752F">
        <w:rPr>
          <w:rFonts w:ascii="Times New Roman" w:hAnsi="Times New Roman"/>
          <w:szCs w:val="24"/>
          <w:lang w:val="en-HK"/>
        </w:rPr>
        <w:t>全球化</w:t>
      </w:r>
      <w:r w:rsidRPr="002F752F">
        <w:rPr>
          <w:rFonts w:ascii="Times New Roman" w:hAnsi="Times New Roman" w:hint="eastAsia"/>
          <w:szCs w:val="24"/>
          <w:lang w:val="en-HK" w:eastAsia="zh-HK"/>
        </w:rPr>
        <w:t>、</w:t>
      </w:r>
      <w:r w:rsidRPr="002F752F">
        <w:rPr>
          <w:rFonts w:ascii="Times New Roman" w:hAnsi="Times New Roman"/>
          <w:szCs w:val="24"/>
          <w:lang w:val="en-HK"/>
        </w:rPr>
        <w:t>經濟整合</w:t>
      </w:r>
      <w:r w:rsidRPr="002F752F">
        <w:rPr>
          <w:rFonts w:ascii="Times New Roman" w:hAnsi="Times New Roman" w:hint="eastAsia"/>
          <w:szCs w:val="24"/>
          <w:lang w:val="en-HK" w:eastAsia="zh-HK"/>
        </w:rPr>
        <w:t>、</w:t>
      </w:r>
      <w:r w:rsidRPr="002F752F">
        <w:rPr>
          <w:rFonts w:ascii="Times New Roman" w:hAnsi="Times New Roman"/>
          <w:szCs w:val="24"/>
          <w:lang w:val="en-HK"/>
        </w:rPr>
        <w:t>國際分工</w:t>
      </w:r>
      <w:r w:rsidR="00D1418F">
        <w:rPr>
          <w:rFonts w:ascii="Times New Roman" w:hAnsi="Times New Roman" w:hint="eastAsia"/>
          <w:szCs w:val="24"/>
          <w:lang w:val="en-HK" w:eastAsia="zh-HK"/>
        </w:rPr>
        <w:t>、一國兩制</w:t>
      </w:r>
    </w:p>
    <w:p w:rsidR="002F752F" w:rsidRPr="002F752F" w:rsidRDefault="002F752F" w:rsidP="009B25DC">
      <w:pPr>
        <w:rPr>
          <w:rFonts w:asciiTheme="minorEastAsia" w:hAnsiTheme="minorEastAsia" w:cs="Times New Roman"/>
        </w:rPr>
      </w:pPr>
    </w:p>
    <w:p w:rsidR="009B25DC" w:rsidRPr="001B5804" w:rsidRDefault="009B25DC" w:rsidP="009B25DC">
      <w:pPr>
        <w:pStyle w:val="Default"/>
        <w:spacing w:line="500" w:lineRule="exact"/>
        <w:jc w:val="both"/>
        <w:rPr>
          <w:rFonts w:asciiTheme="minorEastAsia" w:eastAsiaTheme="minorEastAsia" w:hAnsiTheme="minorEastAsia"/>
          <w:b/>
          <w:lang w:eastAsia="zh-HK"/>
        </w:rPr>
      </w:pPr>
      <w:r w:rsidRPr="001B5804">
        <w:rPr>
          <w:rFonts w:asciiTheme="minorEastAsia" w:eastAsiaTheme="minorEastAsia" w:hAnsiTheme="minorEastAsia" w:hint="eastAsia"/>
          <w:b/>
        </w:rPr>
        <w:t>八</w:t>
      </w:r>
      <w:r w:rsidRPr="001B5804">
        <w:rPr>
          <w:rFonts w:asciiTheme="minorEastAsia" w:eastAsiaTheme="minorEastAsia" w:hAnsiTheme="minorEastAsia" w:hint="eastAsia"/>
          <w:b/>
          <w:lang w:eastAsia="zh-HK"/>
        </w:rPr>
        <w:t>. 建議討論問題</w:t>
      </w:r>
      <w:r w:rsidR="002A33F1">
        <w:rPr>
          <w:rStyle w:val="af3"/>
          <w:rFonts w:asciiTheme="minorEastAsia" w:eastAsiaTheme="minorEastAsia" w:hAnsiTheme="minorEastAsia"/>
          <w:b/>
          <w:lang w:eastAsia="zh-HK"/>
        </w:rPr>
        <w:footnoteReference w:id="1"/>
      </w:r>
    </w:p>
    <w:p w:rsidR="007614E4" w:rsidRPr="00232EAC" w:rsidRDefault="009B25DC" w:rsidP="004D7538">
      <w:pPr>
        <w:pStyle w:val="a4"/>
        <w:numPr>
          <w:ilvl w:val="0"/>
          <w:numId w:val="2"/>
        </w:numPr>
        <w:ind w:leftChars="0"/>
        <w:jc w:val="both"/>
        <w:rPr>
          <w:rFonts w:asciiTheme="minorEastAsia" w:hAnsiTheme="minorEastAsia" w:cs="Times New Roman"/>
          <w:color w:val="FF0000"/>
          <w:szCs w:val="24"/>
        </w:rPr>
      </w:pPr>
      <w:r w:rsidRPr="001B5804">
        <w:rPr>
          <w:rFonts w:asciiTheme="minorEastAsia" w:hAnsiTheme="minorEastAsia" w:cs="Times New Roman" w:hint="eastAsia"/>
          <w:color w:val="000000" w:themeColor="text1"/>
          <w:szCs w:val="24"/>
        </w:rPr>
        <w:t>根據影片</w:t>
      </w:r>
      <w:r w:rsidR="002A33F1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及就你所知</w:t>
      </w:r>
      <w:r w:rsidR="007614E4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，</w:t>
      </w:r>
      <w:r w:rsidR="004D753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試</w:t>
      </w:r>
      <w:r w:rsidR="002A33F1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說明</w:t>
      </w:r>
      <w:r w:rsidR="004D753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何謂</w:t>
      </w:r>
      <w:r w:rsidR="007614E4" w:rsidRPr="004D753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「一帶一路」</w:t>
      </w:r>
      <w:r w:rsidR="004D7538" w:rsidRPr="004D753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倡議</w:t>
      </w:r>
      <w:r w:rsidR="004D753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。</w:t>
      </w:r>
    </w:p>
    <w:p w:rsidR="00232EAC" w:rsidRPr="00516BD7" w:rsidRDefault="00232EAC" w:rsidP="00232EAC">
      <w:pPr>
        <w:pStyle w:val="a4"/>
        <w:ind w:leftChars="0" w:left="360"/>
        <w:jc w:val="both"/>
        <w:rPr>
          <w:rFonts w:asciiTheme="minorEastAsia" w:hAnsiTheme="minorEastAsia" w:cs="Times New Roman"/>
          <w:color w:val="FF0000"/>
          <w:szCs w:val="24"/>
        </w:rPr>
      </w:pPr>
    </w:p>
    <w:p w:rsidR="004D7538" w:rsidRPr="00516BD7" w:rsidRDefault="004D7538" w:rsidP="004D7538">
      <w:pPr>
        <w:pStyle w:val="a4"/>
        <w:numPr>
          <w:ilvl w:val="0"/>
          <w:numId w:val="2"/>
        </w:numPr>
        <w:ind w:leftChars="0"/>
        <w:jc w:val="both"/>
        <w:rPr>
          <w:rFonts w:asciiTheme="minorEastAsia" w:hAnsiTheme="minorEastAsia" w:cs="Times New Roman"/>
          <w:color w:val="FF0000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你認為中國提出「一帶一路」倡議有哪些原因？</w:t>
      </w:r>
      <w:r w:rsidR="00516BD7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試根據影片及就你所知加以說明。</w:t>
      </w:r>
    </w:p>
    <w:p w:rsidR="00516BD7" w:rsidRPr="00516BD7" w:rsidRDefault="00516BD7" w:rsidP="00516BD7">
      <w:pPr>
        <w:jc w:val="both"/>
        <w:rPr>
          <w:rFonts w:asciiTheme="minorEastAsia" w:hAnsiTheme="minorEastAsia" w:cs="Times New Roman"/>
          <w:color w:val="FF0000"/>
          <w:szCs w:val="24"/>
        </w:rPr>
      </w:pPr>
    </w:p>
    <w:p w:rsidR="004D7538" w:rsidRPr="00E27575" w:rsidRDefault="00C61B71" w:rsidP="004D7538">
      <w:pPr>
        <w:pStyle w:val="a4"/>
        <w:numPr>
          <w:ilvl w:val="0"/>
          <w:numId w:val="2"/>
        </w:numPr>
        <w:ind w:leftChars="0"/>
        <w:jc w:val="both"/>
        <w:rPr>
          <w:rFonts w:asciiTheme="minorEastAsia" w:hAnsiTheme="minorEastAsia" w:cs="Times New Roman"/>
          <w:color w:val="FF0000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影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片</w:t>
      </w: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中提及，</w:t>
      </w:r>
      <w:r w:rsidR="00516BD7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中國倡議</w:t>
      </w: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「一帶一路」</w:t>
      </w:r>
      <w:r w:rsidR="004D753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的</w:t>
      </w: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目的是希望可以</w:t>
      </w:r>
      <w:r w:rsidR="00516BD7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與</w:t>
      </w:r>
      <w:r w:rsidR="004D753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各國</w:t>
      </w: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「互通互利，令大家生活得更好。」</w:t>
      </w:r>
      <w:r w:rsidR="004D753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試運用影</w:t>
      </w:r>
      <w:r w:rsidR="004D7538">
        <w:rPr>
          <w:rFonts w:asciiTheme="minorEastAsia" w:hAnsiTheme="minorEastAsia" w:cs="Times New Roman" w:hint="eastAsia"/>
          <w:color w:val="000000" w:themeColor="text1"/>
          <w:szCs w:val="24"/>
        </w:rPr>
        <w:t>片</w:t>
      </w:r>
      <w:r w:rsidR="004D7538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中的例子，說明中國如何透過「一帶一路」倡議</w:t>
      </w:r>
      <w:r w:rsidR="00AC3243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從文化和資源兩方面實踐「互通互利」？</w:t>
      </w:r>
    </w:p>
    <w:p w:rsidR="00516BD7" w:rsidRPr="00516BD7" w:rsidRDefault="00516BD7" w:rsidP="00516BD7">
      <w:pPr>
        <w:jc w:val="both"/>
        <w:rPr>
          <w:rFonts w:asciiTheme="minorEastAsia" w:hAnsiTheme="minorEastAsia" w:cs="Times New Roman"/>
          <w:color w:val="FF0000"/>
          <w:szCs w:val="24"/>
        </w:rPr>
      </w:pPr>
    </w:p>
    <w:p w:rsidR="00C61B71" w:rsidRPr="00E27575" w:rsidRDefault="00AB3459" w:rsidP="00516BD7">
      <w:pPr>
        <w:pStyle w:val="a4"/>
        <w:numPr>
          <w:ilvl w:val="0"/>
          <w:numId w:val="2"/>
        </w:numPr>
        <w:ind w:leftChars="0"/>
        <w:jc w:val="both"/>
        <w:rPr>
          <w:rFonts w:asciiTheme="minorEastAsia" w:hAnsiTheme="minorEastAsia" w:cs="Times New Roman"/>
          <w:color w:val="FF0000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根據影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片</w:t>
      </w: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內容及就你所知，</w:t>
      </w:r>
      <w:r w:rsidR="00316717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你認為</w:t>
      </w:r>
      <w:r w:rsidR="007614E4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「一帶一路」</w:t>
      </w:r>
      <w:r w:rsidR="00316717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倡議能為中國帶來</w:t>
      </w:r>
      <w:r w:rsidR="00C61B71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哪些</w:t>
      </w:r>
      <w:r w:rsidR="00012D6C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機遇</w:t>
      </w:r>
      <w:r w:rsidR="00532A3A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和挑戰</w:t>
      </w:r>
      <w:r w:rsidR="00C61B71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？</w:t>
      </w:r>
    </w:p>
    <w:p w:rsidR="00516BD7" w:rsidRPr="00532A3A" w:rsidRDefault="00516BD7" w:rsidP="00516BD7">
      <w:pPr>
        <w:jc w:val="both"/>
        <w:rPr>
          <w:rFonts w:asciiTheme="minorEastAsia" w:hAnsiTheme="minorEastAsia" w:cs="Times New Roman"/>
          <w:color w:val="FF0000"/>
          <w:szCs w:val="24"/>
        </w:rPr>
      </w:pPr>
    </w:p>
    <w:p w:rsidR="00516BD7" w:rsidRPr="00012D6C" w:rsidRDefault="00012D6C" w:rsidP="00516BD7">
      <w:pPr>
        <w:pStyle w:val="a4"/>
        <w:numPr>
          <w:ilvl w:val="0"/>
          <w:numId w:val="2"/>
        </w:numPr>
        <w:ind w:leftChars="0"/>
        <w:jc w:val="both"/>
        <w:rPr>
          <w:rFonts w:asciiTheme="minorEastAsia" w:hAnsiTheme="minorEastAsia" w:cs="Times New Roman"/>
          <w:color w:val="FF0000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香港實行「一國兩制」，既受惠於國家蓬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勃</w:t>
      </w:r>
      <w:r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的經濟發展，亦享有國際大都會的地位。</w:t>
      </w:r>
      <w:r w:rsidR="00516BD7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你認為</w:t>
      </w:r>
      <w:r w:rsidR="00E27575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在</w:t>
      </w:r>
      <w:r w:rsidR="00516BD7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「一帶一路」倡議</w:t>
      </w:r>
      <w:r w:rsidR="00E27575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的大計劃中，香港可以</w:t>
      </w:r>
      <w:r w:rsidR="0008607B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如何掌握機遇，持續發揮本地優</w:t>
      </w:r>
      <w:r w:rsidR="0008607B">
        <w:rPr>
          <w:rFonts w:asciiTheme="minorEastAsia" w:hAnsiTheme="minorEastAsia" w:cs="Times New Roman" w:hint="eastAsia"/>
          <w:color w:val="000000" w:themeColor="text1"/>
          <w:szCs w:val="24"/>
        </w:rPr>
        <w:t>勢</w:t>
      </w:r>
      <w:r w:rsidR="00516BD7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？</w:t>
      </w:r>
      <w:r w:rsidR="00AB3459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請參考影</w:t>
      </w:r>
      <w:r w:rsidR="00AB3459">
        <w:rPr>
          <w:rFonts w:asciiTheme="minorEastAsia" w:hAnsiTheme="minorEastAsia" w:cs="Times New Roman" w:hint="eastAsia"/>
          <w:color w:val="000000" w:themeColor="text1"/>
          <w:szCs w:val="24"/>
        </w:rPr>
        <w:t>片</w:t>
      </w:r>
      <w:r w:rsidR="00AB3459">
        <w:rPr>
          <w:rFonts w:asciiTheme="minorEastAsia" w:hAnsiTheme="minorEastAsia" w:cs="Times New Roman" w:hint="eastAsia"/>
          <w:color w:val="000000" w:themeColor="text1"/>
          <w:szCs w:val="24"/>
          <w:lang w:eastAsia="zh-HK"/>
        </w:rPr>
        <w:t>內容及就你所知，說明你的答案。</w:t>
      </w:r>
    </w:p>
    <w:p w:rsidR="009B25DC" w:rsidRPr="002F752F" w:rsidRDefault="009B25DC" w:rsidP="009B25DC">
      <w:pPr>
        <w:rPr>
          <w:rFonts w:asciiTheme="minorEastAsia" w:hAnsiTheme="minorEastAsia" w:cs="Times New Roman"/>
          <w:color w:val="FF0000"/>
        </w:rPr>
      </w:pPr>
    </w:p>
    <w:p w:rsidR="009B25DC" w:rsidRPr="001B5804" w:rsidRDefault="009B25DC" w:rsidP="009B25DC">
      <w:pPr>
        <w:rPr>
          <w:rFonts w:asciiTheme="minorEastAsia" w:hAnsiTheme="minorEastAsia" w:cs="Times New Roman"/>
          <w:b/>
        </w:rPr>
      </w:pPr>
      <w:r w:rsidRPr="001B5804">
        <w:rPr>
          <w:rFonts w:asciiTheme="minorEastAsia" w:hAnsiTheme="minorEastAsia" w:hint="eastAsia"/>
          <w:b/>
          <w:szCs w:val="24"/>
        </w:rPr>
        <w:lastRenderedPageBreak/>
        <w:t>九</w:t>
      </w:r>
      <w:r w:rsidRPr="001B5804">
        <w:rPr>
          <w:rFonts w:asciiTheme="minorEastAsia" w:hAnsiTheme="minorEastAsia" w:hint="eastAsia"/>
          <w:b/>
          <w:szCs w:val="24"/>
          <w:lang w:eastAsia="zh-HK"/>
        </w:rPr>
        <w:t>.</w:t>
      </w:r>
      <w:r w:rsidRPr="001B5804">
        <w:rPr>
          <w:rFonts w:asciiTheme="minorEastAsia" w:hAnsiTheme="minorEastAsia" w:cs="Times New Roman" w:hint="eastAsia"/>
          <w:b/>
        </w:rPr>
        <w:t xml:space="preserve"> 回饋建議示例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3118"/>
        <w:gridCol w:w="3686"/>
      </w:tblGrid>
      <w:tr w:rsidR="009B25DC" w:rsidRPr="001B5804" w:rsidTr="00F60717">
        <w:tc>
          <w:tcPr>
            <w:tcW w:w="2122" w:type="dxa"/>
          </w:tcPr>
          <w:p w:rsidR="009B25DC" w:rsidRPr="001B5804" w:rsidRDefault="009B25DC" w:rsidP="00AA18A8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118" w:type="dxa"/>
          </w:tcPr>
          <w:p w:rsidR="009B25DC" w:rsidRPr="001B5804" w:rsidRDefault="009B25DC" w:rsidP="00AA18A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</w:rPr>
              <w:t>說明</w:t>
            </w:r>
          </w:p>
        </w:tc>
        <w:tc>
          <w:tcPr>
            <w:tcW w:w="3686" w:type="dxa"/>
          </w:tcPr>
          <w:p w:rsidR="009B25DC" w:rsidRPr="001B5804" w:rsidRDefault="009B25DC" w:rsidP="00AA18A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</w:rPr>
              <w:t>例子</w:t>
            </w:r>
            <w:r w:rsidR="00D1418F">
              <w:rPr>
                <w:rFonts w:asciiTheme="minorEastAsia" w:hAnsiTheme="minorEastAsia" w:cs="Times New Roman" w:hint="eastAsia"/>
                <w:color w:val="000000" w:themeColor="text1"/>
              </w:rPr>
              <w:t>(</w:t>
            </w:r>
            <w:r w:rsidR="00D1418F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如有</w:t>
            </w:r>
            <w:r w:rsidR="00D1418F">
              <w:rPr>
                <w:rFonts w:asciiTheme="minorEastAsia" w:hAnsiTheme="minorEastAsia" w:cs="Times New Roman" w:hint="eastAsia"/>
                <w:color w:val="000000" w:themeColor="text1"/>
              </w:rPr>
              <w:t>)</w:t>
            </w:r>
          </w:p>
        </w:tc>
      </w:tr>
      <w:tr w:rsidR="009729CD" w:rsidRPr="001B5804" w:rsidTr="00F60717">
        <w:tc>
          <w:tcPr>
            <w:tcW w:w="2122" w:type="dxa"/>
          </w:tcPr>
          <w:p w:rsidR="009729CD" w:rsidRPr="001B5804" w:rsidRDefault="0064373E" w:rsidP="00F60717">
            <w:pPr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</w:rPr>
              <w:t>1.</w:t>
            </w:r>
            <w:r>
              <w:rPr>
                <w:rFonts w:asciiTheme="minorEastAsia" w:hAnsiTheme="minorEastAsia" w:cs="Times New Roman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「一</w:t>
            </w:r>
            <w:r w:rsidRPr="004D7538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帶一路」倡議</w:t>
            </w:r>
          </w:p>
        </w:tc>
        <w:tc>
          <w:tcPr>
            <w:tcW w:w="3118" w:type="dxa"/>
          </w:tcPr>
          <w:p w:rsidR="009729CD" w:rsidRDefault="0064373E" w:rsidP="00D1418F">
            <w:pPr>
              <w:pStyle w:val="a4"/>
              <w:numPr>
                <w:ilvl w:val="0"/>
                <w:numId w:val="20"/>
              </w:numPr>
              <w:ind w:leftChars="0"/>
              <w:rPr>
                <w:rFonts w:ascii="Segoe UI" w:hAnsi="Segoe UI" w:cs="Segoe UI"/>
              </w:rPr>
            </w:pPr>
            <w:r w:rsidRPr="00D1418F">
              <w:rPr>
                <w:rFonts w:asciiTheme="minorEastAsia" w:hAnsiTheme="minorEastAsia" w:cs="Times New Roman" w:hint="eastAsia"/>
                <w:lang w:eastAsia="zh-HK"/>
              </w:rPr>
              <w:t>「一</w:t>
            </w:r>
            <w:r w:rsidRPr="00D1418F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帶一路」中的「一帶」</w:t>
            </w:r>
            <w:r w:rsidR="00155CF0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是指</w:t>
            </w:r>
            <w:r w:rsidR="00F60717" w:rsidRPr="00D1418F">
              <w:rPr>
                <w:rFonts w:ascii="Segoe UI" w:hAnsi="Segoe UI" w:cs="Segoe UI"/>
              </w:rPr>
              <w:t>「絲綢之路經濟帶</w:t>
            </w:r>
            <w:r w:rsidR="00F60717" w:rsidRPr="00D1418F">
              <w:rPr>
                <w:rFonts w:ascii="Segoe UI" w:hAnsi="Segoe UI" w:cs="Segoe UI" w:hint="eastAsia"/>
              </w:rPr>
              <w:t>」</w:t>
            </w:r>
            <w:r w:rsidR="00D1418F" w:rsidRPr="00D1418F">
              <w:rPr>
                <w:rFonts w:ascii="Segoe UI" w:hAnsi="Segoe UI" w:cs="Segoe UI" w:hint="eastAsia"/>
                <w:lang w:eastAsia="zh-HK"/>
              </w:rPr>
              <w:t>，「一路」則是指「</w:t>
            </w:r>
            <w:r w:rsidR="00D1418F" w:rsidRPr="00D1418F">
              <w:rPr>
                <w:rFonts w:ascii="Segoe UI" w:hAnsi="Segoe UI" w:cs="Segoe UI"/>
              </w:rPr>
              <w:t>21</w:t>
            </w:r>
            <w:r w:rsidR="00D1418F" w:rsidRPr="00D1418F">
              <w:rPr>
                <w:rFonts w:ascii="Segoe UI" w:hAnsi="Segoe UI" w:cs="Segoe UI"/>
              </w:rPr>
              <w:t>世紀海上絲綢之路</w:t>
            </w:r>
            <w:r w:rsidR="00D1418F" w:rsidRPr="00D1418F">
              <w:rPr>
                <w:rFonts w:ascii="Segoe UI" w:hAnsi="Segoe UI" w:cs="Segoe UI" w:hint="eastAsia"/>
                <w:lang w:eastAsia="zh-HK"/>
              </w:rPr>
              <w:t>」</w:t>
            </w:r>
          </w:p>
          <w:p w:rsidR="005B590B" w:rsidRPr="005B590B" w:rsidRDefault="00D1418F" w:rsidP="005B590B">
            <w:pPr>
              <w:pStyle w:val="a4"/>
              <w:numPr>
                <w:ilvl w:val="0"/>
                <w:numId w:val="20"/>
              </w:numPr>
              <w:ind w:leftChars="0"/>
              <w:rPr>
                <w:rFonts w:ascii="Segoe UI" w:hAnsi="Segoe UI" w:cs="Segoe UI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是由中國倡議，邀請各國共同合作發展的大計劃，目的是互通互利，讓大家生活得更好</w:t>
            </w:r>
          </w:p>
          <w:p w:rsidR="005B590B" w:rsidRPr="00232EAC" w:rsidRDefault="005B590B" w:rsidP="005B590B">
            <w:pPr>
              <w:pStyle w:val="a4"/>
              <w:numPr>
                <w:ilvl w:val="0"/>
                <w:numId w:val="20"/>
              </w:numPr>
              <w:ind w:leftChars="0"/>
              <w:rPr>
                <w:rFonts w:ascii="Segoe UI" w:hAnsi="Segoe UI" w:cs="Segoe UI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現時已有六十多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個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國家和地區參與</w:t>
            </w:r>
          </w:p>
          <w:p w:rsidR="00232EAC" w:rsidRPr="005B590B" w:rsidRDefault="00232EAC" w:rsidP="005B590B">
            <w:pPr>
              <w:pStyle w:val="a4"/>
              <w:numPr>
                <w:ilvl w:val="0"/>
                <w:numId w:val="20"/>
              </w:numPr>
              <w:ind w:leftChars="0"/>
              <w:rPr>
                <w:rFonts w:ascii="Segoe UI" w:hAnsi="Segoe UI" w:cs="Segoe UI"/>
              </w:rPr>
            </w:pPr>
            <w:r w:rsidRPr="00036735">
              <w:rPr>
                <w:rFonts w:asciiTheme="minorEastAsia" w:hAnsiTheme="minorEastAsia" w:cs="Times New Roman"/>
                <w:color w:val="000000" w:themeColor="text1"/>
                <w:szCs w:val="24"/>
                <w:lang w:eastAsia="zh-HK"/>
              </w:rPr>
              <w:t>中國於2015年3月28日發布一份《</w:t>
            </w:r>
            <w:r w:rsidR="00A65575">
              <w:fldChar w:fldCharType="begin"/>
            </w:r>
            <w:r w:rsidR="00A65575">
              <w:instrText xml:space="preserve"> HYPERLINK "http://www.ndrc.gov.cn/gzdt/201503/t20150328_669091.html" \t "_blank" </w:instrText>
            </w:r>
            <w:r w:rsidR="00A65575">
              <w:fldChar w:fldCharType="separate"/>
            </w:r>
            <w:r w:rsidRPr="00036735">
              <w:rPr>
                <w:rFonts w:asciiTheme="minorEastAsia" w:hAnsiTheme="minorEastAsia" w:cs="Times New Roman"/>
                <w:color w:val="000000" w:themeColor="text1"/>
                <w:szCs w:val="24"/>
                <w:lang w:eastAsia="zh-HK"/>
              </w:rPr>
              <w:t>推動共建絲綢之路經濟帶和21世紀海上絲綢之路的願景與行動</w:t>
            </w:r>
            <w:r w:rsidR="00A65575">
              <w:rPr>
                <w:rFonts w:asciiTheme="minorEastAsia" w:hAnsiTheme="minorEastAsia" w:cs="Times New Roman"/>
                <w:color w:val="000000" w:themeColor="text1"/>
                <w:szCs w:val="24"/>
                <w:lang w:eastAsia="zh-HK"/>
              </w:rPr>
              <w:fldChar w:fldCharType="end"/>
            </w:r>
            <w:r w:rsidRPr="00036735">
              <w:rPr>
                <w:rFonts w:asciiTheme="minorEastAsia" w:hAnsiTheme="minorEastAsia" w:cs="Times New Roman"/>
                <w:color w:val="000000" w:themeColor="text1"/>
                <w:szCs w:val="24"/>
                <w:lang w:eastAsia="zh-HK"/>
              </w:rPr>
              <w:t>》，概括地描述了「一帶一路」建設的框架思路、合作重點和</w:t>
            </w:r>
            <w:r w:rsidRPr="00232EAC">
              <w:rPr>
                <w:rFonts w:asciiTheme="minorEastAsia" w:hAnsiTheme="minorEastAsia" w:cs="Times New Roman"/>
                <w:color w:val="000000" w:themeColor="text1"/>
                <w:szCs w:val="24"/>
                <w:lang w:eastAsia="zh-HK"/>
              </w:rPr>
              <w:t>合作機制</w:t>
            </w:r>
            <w:r w:rsidRPr="00232EAC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。</w:t>
            </w:r>
          </w:p>
        </w:tc>
        <w:tc>
          <w:tcPr>
            <w:tcW w:w="3686" w:type="dxa"/>
          </w:tcPr>
          <w:p w:rsidR="009729CD" w:rsidRPr="005B590B" w:rsidRDefault="00D1418F" w:rsidP="00D1418F">
            <w:pPr>
              <w:pStyle w:val="a4"/>
              <w:numPr>
                <w:ilvl w:val="0"/>
                <w:numId w:val="20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 w:rsidRPr="005B590B">
              <w:rPr>
                <w:rFonts w:asciiTheme="minorEastAsia" w:hAnsiTheme="minorEastAsia" w:cs="Times New Roman" w:hint="eastAsia"/>
                <w:lang w:eastAsia="zh-HK"/>
              </w:rPr>
              <w:t>「一</w:t>
            </w:r>
            <w:r w:rsidRPr="005B590B">
              <w:rPr>
                <w:rFonts w:asciiTheme="minorEastAsia" w:hAnsiTheme="minorEastAsia" w:cs="Times New Roman" w:hint="eastAsia"/>
                <w:szCs w:val="24"/>
                <w:lang w:eastAsia="zh-HK"/>
              </w:rPr>
              <w:t>帶一路」所包括的國家和地區甚多，例如</w:t>
            </w:r>
            <w:r w:rsidRPr="005B590B">
              <w:rPr>
                <w:rFonts w:ascii="Arial" w:hAnsi="Arial" w:cs="Arial"/>
              </w:rPr>
              <w:t>越南、馬來西亞</w:t>
            </w:r>
            <w:r w:rsidRPr="005B590B">
              <w:rPr>
                <w:rFonts w:ascii="Arial" w:hAnsi="Arial" w:cs="Arial" w:hint="eastAsia"/>
                <w:lang w:eastAsia="zh-HK"/>
              </w:rPr>
              <w:t>、</w:t>
            </w:r>
            <w:r w:rsidRPr="005B590B">
              <w:rPr>
                <w:rFonts w:ascii="Arial" w:hAnsi="Arial" w:cs="Arial"/>
              </w:rPr>
              <w:t>印尼、印度、斯里蘭卡</w:t>
            </w:r>
            <w:r w:rsidRPr="005B590B">
              <w:rPr>
                <w:rFonts w:ascii="Arial" w:hAnsi="Arial" w:cs="Arial" w:hint="eastAsia"/>
                <w:lang w:eastAsia="zh-HK"/>
              </w:rPr>
              <w:t>、</w:t>
            </w:r>
            <w:r w:rsidRPr="005B590B">
              <w:rPr>
                <w:rFonts w:ascii="Arial" w:hAnsi="Arial" w:cs="Arial"/>
              </w:rPr>
              <w:t>遠至非洲東岸肯尼亞、</w:t>
            </w:r>
            <w:proofErr w:type="gramStart"/>
            <w:r w:rsidRPr="005B590B">
              <w:rPr>
                <w:rFonts w:ascii="Arial" w:hAnsi="Arial" w:cs="Arial"/>
              </w:rPr>
              <w:t>埃塞俄比</w:t>
            </w:r>
            <w:proofErr w:type="gramEnd"/>
            <w:r w:rsidRPr="005B590B">
              <w:rPr>
                <w:rFonts w:ascii="Arial" w:hAnsi="Arial" w:cs="Arial"/>
              </w:rPr>
              <w:t>亞、埃及再到達歐洲</w:t>
            </w:r>
          </w:p>
          <w:p w:rsidR="005B590B" w:rsidRPr="00D1418F" w:rsidRDefault="005B590B" w:rsidP="005B590B">
            <w:pPr>
              <w:pStyle w:val="a4"/>
              <w:numPr>
                <w:ilvl w:val="0"/>
                <w:numId w:val="20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 w:rsidRPr="00D1418F">
              <w:rPr>
                <w:rFonts w:asciiTheme="minorEastAsia" w:hAnsiTheme="minorEastAsia" w:cs="Times New Roman" w:hint="eastAsia"/>
                <w:lang w:eastAsia="zh-HK"/>
              </w:rPr>
              <w:t>「一</w:t>
            </w:r>
            <w:r w:rsidRPr="00D1418F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帶一路」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並</w:t>
            </w:r>
            <w:r w:rsidR="00AB3459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非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局限於上述的國家和地區，亦沒有特定的範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圍</w:t>
            </w:r>
          </w:p>
        </w:tc>
      </w:tr>
      <w:tr w:rsidR="009729CD" w:rsidRPr="001B5804" w:rsidTr="00F60717">
        <w:tc>
          <w:tcPr>
            <w:tcW w:w="2122" w:type="dxa"/>
          </w:tcPr>
          <w:p w:rsidR="009729CD" w:rsidRDefault="005B590B" w:rsidP="00F60717">
            <w:pPr>
              <w:rPr>
                <w:rFonts w:asciiTheme="minorEastAsia" w:hAnsiTheme="minorEastAsia" w:cs="Times New Roman"/>
                <w:lang w:eastAsia="zh-HK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2.</w:t>
            </w:r>
            <w:r>
              <w:rPr>
                <w:rFonts w:asciiTheme="minorEastAsia" w:hAnsiTheme="minorEastAsia" w:cs="Times New Roman"/>
                <w:color w:val="000000" w:themeColor="text1"/>
                <w:szCs w:val="24"/>
                <w:lang w:eastAsia="zh-HK"/>
              </w:rPr>
              <w:t xml:space="preserve"> </w:t>
            </w:r>
            <w:r w:rsidRPr="009729CD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中國提出「一帶一路」倡議的原因</w:t>
            </w:r>
          </w:p>
        </w:tc>
        <w:tc>
          <w:tcPr>
            <w:tcW w:w="3118" w:type="dxa"/>
          </w:tcPr>
          <w:p w:rsidR="009729CD" w:rsidRDefault="00232EAC" w:rsidP="00232EA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  <w:lang w:eastAsia="zh-HK"/>
              </w:rPr>
              <w:t>謀求與各國共同發展並促進中國經濟轉型</w:t>
            </w:r>
          </w:p>
          <w:p w:rsidR="00232EAC" w:rsidRDefault="00232EAC" w:rsidP="00232EA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  <w:lang w:eastAsia="zh-HK"/>
              </w:rPr>
              <w:t>推動世界平衡發展，減少貧窮</w:t>
            </w:r>
          </w:p>
          <w:p w:rsidR="00232EAC" w:rsidRPr="00232EAC" w:rsidRDefault="00232EAC" w:rsidP="00232EAC">
            <w:pPr>
              <w:pStyle w:val="a4"/>
              <w:numPr>
                <w:ilvl w:val="0"/>
                <w:numId w:val="21"/>
              </w:numPr>
              <w:ind w:leftChars="0"/>
              <w:rPr>
                <w:rFonts w:ascii="Segoe UI" w:hAnsi="Segoe UI" w:cs="Segoe UI"/>
              </w:rPr>
            </w:pPr>
            <w:r>
              <w:rPr>
                <w:rFonts w:ascii="Segoe UI" w:hAnsi="Segoe UI" w:cs="Segoe UI" w:hint="eastAsia"/>
                <w:lang w:eastAsia="zh-HK"/>
              </w:rPr>
              <w:t>增進沿線各國的在各個層面的互通互利，讓各國人民相知相交、和平友好共處</w:t>
            </w:r>
          </w:p>
        </w:tc>
        <w:tc>
          <w:tcPr>
            <w:tcW w:w="3686" w:type="dxa"/>
          </w:tcPr>
          <w:p w:rsidR="007E277B" w:rsidRPr="007E277B" w:rsidRDefault="007E277B" w:rsidP="007E277B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文化相通</w:t>
            </w:r>
            <w:proofErr w:type="gramStart"/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﹕</w:t>
            </w:r>
            <w:proofErr w:type="gramEnd"/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加強各國民間的合作和分享，傳播不同國家、地區的音樂、舞</w:t>
            </w:r>
            <w:r w:rsidRPr="007E277B">
              <w:rPr>
                <w:rFonts w:asciiTheme="minorEastAsia" w:hAnsiTheme="minorEastAsia" w:cs="Times New Roman" w:hint="eastAsia"/>
                <w:szCs w:val="24"/>
              </w:rPr>
              <w:t>蹈</w:t>
            </w:r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、藝</w:t>
            </w:r>
            <w:r w:rsidRPr="007E277B">
              <w:rPr>
                <w:rFonts w:asciiTheme="minorEastAsia" w:hAnsiTheme="minorEastAsia" w:cs="Times New Roman" w:hint="eastAsia"/>
                <w:szCs w:val="24"/>
              </w:rPr>
              <w:t>術</w:t>
            </w:r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等</w:t>
            </w:r>
          </w:p>
          <w:p w:rsidR="009729CD" w:rsidRPr="007E277B" w:rsidRDefault="007E277B" w:rsidP="007E277B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資源相通</w:t>
            </w:r>
            <w:proofErr w:type="gramStart"/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﹕</w:t>
            </w:r>
            <w:proofErr w:type="gramEnd"/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透過大型基建設施，將中亞物產和資源，包括石油、礦石、</w:t>
            </w:r>
            <w:proofErr w:type="gramStart"/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農作物遠銷至</w:t>
            </w:r>
            <w:proofErr w:type="gramEnd"/>
            <w:r w:rsidRPr="007E277B">
              <w:rPr>
                <w:rFonts w:asciiTheme="minorEastAsia" w:hAnsiTheme="minorEastAsia" w:cs="Times New Roman" w:hint="eastAsia"/>
                <w:szCs w:val="24"/>
                <w:lang w:eastAsia="zh-HK"/>
              </w:rPr>
              <w:t>世界</w:t>
            </w:r>
            <w:r w:rsidRPr="007E277B">
              <w:rPr>
                <w:rFonts w:asciiTheme="minorEastAsia" w:hAnsiTheme="minorEastAsia" w:cs="Times New Roman" w:hint="eastAsia"/>
                <w:szCs w:val="24"/>
              </w:rPr>
              <w:t>)</w:t>
            </w:r>
          </w:p>
        </w:tc>
      </w:tr>
      <w:tr w:rsidR="005B590B" w:rsidRPr="001B5804" w:rsidTr="00F60717">
        <w:tc>
          <w:tcPr>
            <w:tcW w:w="2122" w:type="dxa"/>
          </w:tcPr>
          <w:p w:rsidR="005B590B" w:rsidRDefault="00553AC6" w:rsidP="00F60717">
            <w:pPr>
              <w:rPr>
                <w:rFonts w:asciiTheme="minorEastAsia" w:hAnsiTheme="minorEastAsia" w:cs="Times New Roman"/>
                <w:b/>
              </w:rPr>
            </w:pPr>
            <w:r>
              <w:rPr>
                <w:rFonts w:asciiTheme="minorEastAsia" w:hAnsiTheme="minorEastAsia" w:cs="Times New Roman" w:hint="eastAsia"/>
                <w:b/>
              </w:rPr>
              <w:t>3</w:t>
            </w:r>
            <w:r w:rsidR="005B590B">
              <w:rPr>
                <w:rFonts w:asciiTheme="minorEastAsia" w:hAnsiTheme="minorEastAsia" w:cs="Times New Roman" w:hint="eastAsia"/>
                <w:b/>
              </w:rPr>
              <w:t>.</w:t>
            </w:r>
            <w:r w:rsidR="005B590B">
              <w:rPr>
                <w:rFonts w:asciiTheme="minorEastAsia" w:hAnsiTheme="minorEastAsia" w:cs="Times New Roman"/>
                <w:b/>
                <w:lang w:eastAsia="zh-HK"/>
              </w:rPr>
              <w:t xml:space="preserve"> </w:t>
            </w:r>
            <w:r w:rsidR="005B590B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香港在「一帶一路」倡議中的角色</w:t>
            </w:r>
          </w:p>
        </w:tc>
        <w:tc>
          <w:tcPr>
            <w:tcW w:w="3118" w:type="dxa"/>
          </w:tcPr>
          <w:p w:rsidR="00036735" w:rsidRPr="00553AC6" w:rsidRDefault="00553AC6" w:rsidP="005151FE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553AC6">
              <w:rPr>
                <w:rFonts w:asciiTheme="minorEastAsia" w:hAnsiTheme="minorEastAsia" w:cs="Times New Roman" w:hint="eastAsia"/>
                <w:szCs w:val="24"/>
                <w:lang w:eastAsia="zh-HK"/>
              </w:rPr>
              <w:t>運用「一國兩制」的優勢，</w:t>
            </w:r>
            <w:r w:rsidR="00036735" w:rsidRPr="00553AC6">
              <w:rPr>
                <w:rFonts w:asciiTheme="minorEastAsia" w:hAnsiTheme="minorEastAsia" w:cs="Times New Roman" w:hint="eastAsia"/>
                <w:szCs w:val="24"/>
                <w:lang w:eastAsia="zh-HK"/>
              </w:rPr>
              <w:t>香港可以擔當「超級聯繫人」的角色，發揮香港的產</w:t>
            </w:r>
            <w:r w:rsidR="00036735" w:rsidRPr="00553AC6">
              <w:rPr>
                <w:rFonts w:asciiTheme="minorEastAsia" w:hAnsiTheme="minorEastAsia" w:cs="Times New Roman" w:hint="eastAsia"/>
                <w:szCs w:val="24"/>
              </w:rPr>
              <w:t>業</w:t>
            </w:r>
            <w:r w:rsidR="00036735" w:rsidRPr="00553AC6">
              <w:rPr>
                <w:rFonts w:asciiTheme="minorEastAsia" w:hAnsiTheme="minorEastAsia" w:cs="Times New Roman" w:hint="eastAsia"/>
                <w:szCs w:val="24"/>
                <w:lang w:eastAsia="zh-HK"/>
              </w:rPr>
              <w:t>、地理及基建等優勢，成為內地及</w:t>
            </w:r>
            <w:r w:rsidR="00036735" w:rsidRPr="00553AC6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「</w:t>
            </w:r>
            <w:r w:rsidR="00036735" w:rsidRPr="00553AC6">
              <w:rPr>
                <w:rFonts w:asciiTheme="minorEastAsia" w:hAnsiTheme="minorEastAsia" w:cs="Times New Roman" w:hint="eastAsia"/>
                <w:lang w:eastAsia="zh-HK"/>
              </w:rPr>
              <w:t>一</w:t>
            </w:r>
            <w:r w:rsidR="00036735" w:rsidRPr="00553AC6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帶一路」沿線國家和地區的重要橋樑。</w:t>
            </w:r>
          </w:p>
          <w:p w:rsidR="005B590B" w:rsidRPr="00553AC6" w:rsidRDefault="005B590B" w:rsidP="00553AC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686" w:type="dxa"/>
          </w:tcPr>
          <w:p w:rsidR="003533D2" w:rsidRDefault="003533D2" w:rsidP="003533D2">
            <w:pPr>
              <w:pStyle w:val="a4"/>
              <w:numPr>
                <w:ilvl w:val="0"/>
                <w:numId w:val="22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加強</w:t>
            </w:r>
            <w:r w:rsidR="00036735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基建物流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的</w:t>
            </w:r>
            <w:r w:rsidR="00036735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合作，如成立香港海運港口局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，廣深港高速鐵路香港段通車</w:t>
            </w:r>
          </w:p>
          <w:p w:rsidR="003533D2" w:rsidRPr="003533D2" w:rsidRDefault="003533D2" w:rsidP="003533D2">
            <w:pPr>
              <w:pStyle w:val="a4"/>
              <w:numPr>
                <w:ilvl w:val="0"/>
                <w:numId w:val="22"/>
              </w:numPr>
              <w:ind w:leftChars="0"/>
              <w:rPr>
                <w:rFonts w:asciiTheme="minorEastAsia" w:hAnsiTheme="minorEastAsia" w:cs="Times New Roman"/>
                <w:color w:val="000000" w:themeColor="text1"/>
                <w:lang w:eastAsia="zh-HK"/>
              </w:rPr>
            </w:pPr>
            <w:r w:rsidRPr="003533D2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發展專業服務，如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法律、仲裁、會計</w:t>
            </w:r>
          </w:p>
          <w:p w:rsidR="00036735" w:rsidRDefault="003533D2" w:rsidP="00036735">
            <w:pPr>
              <w:pStyle w:val="a4"/>
              <w:numPr>
                <w:ilvl w:val="0"/>
                <w:numId w:val="22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促進教育及文化的交流和協作，如設立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「一帶一路」奬學金</w:t>
            </w:r>
          </w:p>
          <w:p w:rsidR="003533D2" w:rsidRPr="00036735" w:rsidRDefault="003533D2" w:rsidP="00036735">
            <w:pPr>
              <w:pStyle w:val="a4"/>
              <w:numPr>
                <w:ilvl w:val="0"/>
                <w:numId w:val="22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金融貿易合作，如</w:t>
            </w:r>
            <w:r w:rsidR="00553AC6" w:rsidRPr="00553AC6">
              <w:rPr>
                <w:rFonts w:asciiTheme="minorEastAsia" w:hAnsiTheme="minorEastAsia" w:cs="Times New Roman"/>
                <w:color w:val="000000" w:themeColor="text1"/>
                <w:lang w:eastAsia="zh-HK"/>
              </w:rPr>
              <w:t>香港金融</w:t>
            </w:r>
            <w:r w:rsidR="00553AC6" w:rsidRPr="00553AC6">
              <w:rPr>
                <w:rFonts w:asciiTheme="minorEastAsia" w:hAnsiTheme="minorEastAsia" w:cs="Times New Roman"/>
                <w:color w:val="000000" w:themeColor="text1"/>
                <w:lang w:eastAsia="zh-HK"/>
              </w:rPr>
              <w:lastRenderedPageBreak/>
              <w:t>管理局於2016年成立基建融資促進辦公</w:t>
            </w:r>
            <w:r w:rsidR="00553AC6" w:rsidRPr="00553AC6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室</w:t>
            </w:r>
            <w:r w:rsidR="00553AC6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、</w:t>
            </w:r>
            <w:r w:rsidR="00553AC6" w:rsidRPr="00553AC6">
              <w:rPr>
                <w:rFonts w:asciiTheme="minorEastAsia" w:hAnsiTheme="minorEastAsia" w:cs="Times New Roman"/>
                <w:color w:val="000000" w:themeColor="text1"/>
                <w:lang w:eastAsia="zh-HK"/>
              </w:rPr>
              <w:t>協助拓展人民幣服務，提供平台讓世界各地（包括「一帶一路」國家）的企業和金融機構籌集人民幣資金，推動人民幣國際</w:t>
            </w:r>
            <w:r w:rsidR="00553AC6" w:rsidRPr="00553AC6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化</w:t>
            </w:r>
          </w:p>
        </w:tc>
      </w:tr>
    </w:tbl>
    <w:p w:rsidR="005B590B" w:rsidRDefault="005B590B" w:rsidP="009B25DC">
      <w:pPr>
        <w:rPr>
          <w:rFonts w:asciiTheme="minorEastAsia" w:hAnsiTheme="minorEastAsia" w:cs="Times New Roman"/>
          <w:b/>
        </w:rPr>
      </w:pPr>
    </w:p>
    <w:p w:rsidR="009B25DC" w:rsidRPr="001B5804" w:rsidRDefault="009B25DC" w:rsidP="009B25DC">
      <w:pPr>
        <w:rPr>
          <w:rFonts w:asciiTheme="minorEastAsia" w:hAnsiTheme="minorEastAsia" w:cs="Times New Roman"/>
          <w:b/>
          <w:lang w:eastAsia="zh-HK"/>
        </w:rPr>
      </w:pPr>
      <w:r w:rsidRPr="001B5804">
        <w:rPr>
          <w:rFonts w:asciiTheme="minorEastAsia" w:hAnsiTheme="minorEastAsia" w:cs="Times New Roman" w:hint="eastAsia"/>
          <w:b/>
        </w:rPr>
        <w:t xml:space="preserve">十. </w:t>
      </w:r>
      <w:r w:rsidRPr="001B5804">
        <w:rPr>
          <w:rFonts w:asciiTheme="minorEastAsia" w:hAnsiTheme="minorEastAsia" w:cs="Times New Roman" w:hint="eastAsia"/>
          <w:b/>
          <w:lang w:eastAsia="zh-HK"/>
        </w:rPr>
        <w:t>延伸</w:t>
      </w:r>
      <w:r w:rsidRPr="001B5804">
        <w:rPr>
          <w:rFonts w:asciiTheme="minorEastAsia" w:hAnsiTheme="minorEastAsia" w:cs="Times New Roman" w:hint="eastAsia"/>
          <w:b/>
        </w:rPr>
        <w:t>閱讀</w:t>
      </w:r>
      <w:r w:rsidRPr="001B5804">
        <w:rPr>
          <w:rFonts w:asciiTheme="minorEastAsia" w:hAnsiTheme="minorEastAsia" w:cs="Times New Roman" w:hint="eastAsia"/>
          <w:b/>
          <w:lang w:eastAsia="zh-HK"/>
        </w:rPr>
        <w:t>資料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76"/>
        <w:gridCol w:w="6733"/>
      </w:tblGrid>
      <w:tr w:rsidR="009B25DC" w:rsidRPr="001B5804" w:rsidTr="00036735">
        <w:tc>
          <w:tcPr>
            <w:tcW w:w="2476" w:type="dxa"/>
          </w:tcPr>
          <w:p w:rsidR="009B25DC" w:rsidRPr="001B5804" w:rsidRDefault="009B25DC" w:rsidP="00AA18A8">
            <w:pPr>
              <w:rPr>
                <w:rFonts w:asciiTheme="minorEastAsia" w:hAnsiTheme="minorEastAsia" w:cs="Times New Roman"/>
                <w:b/>
                <w:lang w:eastAsia="zh-HK"/>
              </w:rPr>
            </w:pPr>
            <w:r w:rsidRPr="001B5804">
              <w:rPr>
                <w:rFonts w:asciiTheme="minorEastAsia" w:hAnsiTheme="minorEastAsia" w:cs="Times New Roman"/>
                <w:b/>
                <w:lang w:eastAsia="zh-HK"/>
              </w:rPr>
              <w:t>通識教育科</w:t>
            </w:r>
            <w:r w:rsidRPr="001B5804">
              <w:rPr>
                <w:rFonts w:asciiTheme="minorEastAsia" w:hAnsiTheme="minorEastAsia" w:cs="Times New Roman" w:hint="eastAsia"/>
                <w:b/>
                <w:lang w:eastAsia="zh-HK"/>
              </w:rPr>
              <w:t>網上資源平台推</w:t>
            </w:r>
            <w:proofErr w:type="gramStart"/>
            <w:r w:rsidRPr="001B5804">
              <w:rPr>
                <w:rFonts w:asciiTheme="minorEastAsia" w:hAnsiTheme="minorEastAsia" w:cs="Times New Roman" w:hint="eastAsia"/>
                <w:b/>
                <w:lang w:eastAsia="zh-HK"/>
              </w:rPr>
              <w:t>介</w:t>
            </w:r>
            <w:proofErr w:type="gramEnd"/>
          </w:p>
        </w:tc>
        <w:tc>
          <w:tcPr>
            <w:tcW w:w="6733" w:type="dxa"/>
          </w:tcPr>
          <w:p w:rsidR="009B25DC" w:rsidRPr="001B5804" w:rsidRDefault="009B25DC" w:rsidP="00AA18A8">
            <w:pPr>
              <w:rPr>
                <w:rFonts w:asciiTheme="minorEastAsia" w:hAnsiTheme="minorEastAsia" w:cs="Times New Roman"/>
                <w:b/>
                <w:lang w:eastAsia="zh-HK"/>
              </w:rPr>
            </w:pPr>
            <w:r w:rsidRPr="001B5804">
              <w:rPr>
                <w:rFonts w:asciiTheme="minorEastAsia" w:hAnsiTheme="minorEastAsia" w:cs="Times New Roman" w:hint="eastAsia"/>
                <w:b/>
              </w:rPr>
              <w:t>文章及書籍推</w:t>
            </w:r>
            <w:proofErr w:type="gramStart"/>
            <w:r w:rsidRPr="001B5804">
              <w:rPr>
                <w:rFonts w:asciiTheme="minorEastAsia" w:hAnsiTheme="minorEastAsia" w:cs="Times New Roman" w:hint="eastAsia"/>
                <w:b/>
              </w:rPr>
              <w:t>介</w:t>
            </w:r>
            <w:proofErr w:type="gramEnd"/>
          </w:p>
        </w:tc>
      </w:tr>
      <w:tr w:rsidR="009B25DC" w:rsidRPr="001B5804" w:rsidTr="00036735">
        <w:tc>
          <w:tcPr>
            <w:tcW w:w="2476" w:type="dxa"/>
          </w:tcPr>
          <w:p w:rsidR="009B25DC" w:rsidRPr="00B37307" w:rsidRDefault="009B25DC" w:rsidP="00B37307">
            <w:pPr>
              <w:pStyle w:val="a4"/>
              <w:numPr>
                <w:ilvl w:val="0"/>
                <w:numId w:val="23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 w:rsidRPr="00B37307">
              <w:rPr>
                <w:rFonts w:asciiTheme="minorEastAsia" w:hAnsiTheme="minorEastAsia" w:cs="Times New Roman"/>
                <w:color w:val="000000" w:themeColor="text1"/>
              </w:rPr>
              <w:t>《通識教育科課程與評估資源套》第</w:t>
            </w:r>
            <w:r w:rsidR="00B37307" w:rsidRPr="00B37307">
              <w:rPr>
                <w:rFonts w:asciiTheme="minorEastAsia" w:hAnsiTheme="minorEastAsia" w:cs="Times New Roman" w:hint="eastAsia"/>
                <w:color w:val="000000" w:themeColor="text1"/>
              </w:rPr>
              <w:t>30</w:t>
            </w:r>
            <w:r w:rsidRPr="00B37307">
              <w:rPr>
                <w:rFonts w:asciiTheme="minorEastAsia" w:hAnsiTheme="minorEastAsia" w:cs="Times New Roman"/>
                <w:color w:val="000000" w:themeColor="text1"/>
              </w:rPr>
              <w:t>、</w:t>
            </w:r>
            <w:r w:rsidR="00B37307" w:rsidRPr="00B37307">
              <w:rPr>
                <w:rFonts w:asciiTheme="minorEastAsia" w:hAnsiTheme="minorEastAsia" w:cs="Times New Roman" w:hint="eastAsia"/>
                <w:color w:val="000000" w:themeColor="text1"/>
              </w:rPr>
              <w:t>36-43</w:t>
            </w:r>
            <w:r w:rsidR="00B37307" w:rsidRPr="00B37307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、</w:t>
            </w:r>
            <w:r w:rsidR="00B37307" w:rsidRPr="00B37307">
              <w:rPr>
                <w:rFonts w:asciiTheme="minorEastAsia" w:hAnsiTheme="minorEastAsia" w:cs="Times New Roman" w:hint="eastAsia"/>
                <w:color w:val="000000" w:themeColor="text1"/>
              </w:rPr>
              <w:t>68</w:t>
            </w:r>
            <w:r w:rsidRPr="00B37307">
              <w:rPr>
                <w:rFonts w:asciiTheme="minorEastAsia" w:hAnsiTheme="minorEastAsia" w:cs="Times New Roman" w:hint="eastAsia"/>
                <w:color w:val="000000" w:themeColor="text1"/>
              </w:rPr>
              <w:t>頁</w:t>
            </w:r>
            <w:r w:rsidRPr="00B37307">
              <w:rPr>
                <w:rFonts w:asciiTheme="minorEastAsia" w:hAnsiTheme="minorEastAsia" w:cs="Times New Roman"/>
                <w:color w:val="000000" w:themeColor="text1"/>
              </w:rPr>
              <w:t>提及相關的探究建議及例子</w:t>
            </w:r>
            <w:r w:rsidRPr="00B37307">
              <w:rPr>
                <w:rFonts w:asciiTheme="minorEastAsia" w:hAnsiTheme="minorEastAsia" w:cs="Times New Roman" w:hint="eastAsia"/>
                <w:color w:val="000000" w:themeColor="text1"/>
              </w:rPr>
              <w:t xml:space="preserve">--- </w:t>
            </w:r>
          </w:p>
          <w:p w:rsidR="009B25DC" w:rsidRPr="001B5804" w:rsidRDefault="009B25DC" w:rsidP="00AA18A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9B25DC" w:rsidRDefault="009B25DC" w:rsidP="00B37307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 w:rsidRPr="001B5804">
              <w:rPr>
                <w:rFonts w:asciiTheme="minorEastAsia" w:hAnsiTheme="minorEastAsia" w:cs="Times New Roman" w:hint="eastAsia"/>
                <w:color w:val="000000" w:themeColor="text1"/>
              </w:rPr>
              <w:t>有關</w:t>
            </w:r>
            <w:r w:rsidR="00B37307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一國兩制、綜合國力、參與國際事務、經濟整合等</w:t>
            </w:r>
            <w:r w:rsidRPr="001B5804">
              <w:rPr>
                <w:rFonts w:asciiTheme="minorEastAsia" w:hAnsiTheme="minorEastAsia" w:cs="Times New Roman" w:hint="eastAsia"/>
                <w:color w:val="000000" w:themeColor="text1"/>
              </w:rPr>
              <w:t>閱讀資料</w:t>
            </w:r>
          </w:p>
          <w:p w:rsidR="00B37307" w:rsidRDefault="00B37307" w:rsidP="00B37307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B37307" w:rsidRDefault="00B37307" w:rsidP="00B37307">
            <w:pPr>
              <w:pStyle w:val="a4"/>
              <w:numPr>
                <w:ilvl w:val="0"/>
                <w:numId w:val="23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proofErr w:type="gramStart"/>
            <w:r w:rsidRPr="00B37307">
              <w:rPr>
                <w:rFonts w:asciiTheme="minorEastAsia" w:hAnsiTheme="minorEastAsia" w:cs="Times New Roman"/>
                <w:color w:val="000000" w:themeColor="text1"/>
              </w:rPr>
              <w:t>《</w:t>
            </w:r>
            <w:proofErr w:type="gramEnd"/>
            <w:r w:rsidRPr="00B37307">
              <w:rPr>
                <w:rFonts w:asciiTheme="minorEastAsia" w:hAnsiTheme="minorEastAsia" w:cs="Times New Roman"/>
                <w:color w:val="000000" w:themeColor="text1"/>
              </w:rPr>
              <w:t>通識教育科課程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資源册系列</w:t>
            </w:r>
            <w:r w:rsidRPr="00B37307">
              <w:rPr>
                <w:rFonts w:asciiTheme="minorEastAsia" w:hAnsiTheme="minorEastAsia" w:cs="Times New Roman"/>
                <w:color w:val="000000" w:themeColor="text1"/>
              </w:rPr>
              <w:t>》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第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26-2</w:t>
            </w:r>
            <w:r w:rsidR="00BC6B00">
              <w:rPr>
                <w:rFonts w:asciiTheme="minorEastAsia" w:hAnsiTheme="minorEastAsia" w:cs="Times New Roman" w:hint="eastAsia"/>
                <w:color w:val="000000" w:themeColor="text1"/>
              </w:rPr>
              <w:t>8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、</w:t>
            </w:r>
            <w:r w:rsidR="00BC6B00">
              <w:rPr>
                <w:rFonts w:asciiTheme="minorEastAsia" w:hAnsiTheme="minorEastAsia" w:cs="Times New Roman" w:hint="eastAsia"/>
                <w:color w:val="000000" w:themeColor="text1"/>
              </w:rPr>
              <w:t>30-31</w:t>
            </w:r>
            <w:r w:rsidR="00BC6B00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、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47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、</w:t>
            </w:r>
            <w:r w:rsidR="00BC6B00">
              <w:rPr>
                <w:rFonts w:asciiTheme="minorEastAsia" w:hAnsiTheme="minorEastAsia" w:cs="Times New Roman" w:hint="eastAsia"/>
                <w:color w:val="000000" w:themeColor="text1"/>
              </w:rPr>
              <w:t>53-55</w:t>
            </w:r>
            <w:r w:rsidR="00BC6B00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、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68-69</w:t>
            </w:r>
            <w:r w:rsidR="00BC6B00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的基本概念和相關資料</w:t>
            </w:r>
            <w:r w:rsidR="00BC6B00" w:rsidRPr="00B37307">
              <w:rPr>
                <w:rFonts w:asciiTheme="minorEastAsia" w:hAnsiTheme="minorEastAsia" w:cs="Times New Roman" w:hint="eastAsia"/>
                <w:color w:val="000000" w:themeColor="text1"/>
              </w:rPr>
              <w:t>---</w:t>
            </w:r>
          </w:p>
          <w:p w:rsidR="00BC6B00" w:rsidRDefault="00BC6B00" w:rsidP="00BC6B00">
            <w:pPr>
              <w:pStyle w:val="a4"/>
              <w:ind w:leftChars="0" w:left="360"/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BC6B00" w:rsidRPr="00B37307" w:rsidRDefault="00990832" w:rsidP="00BC6B00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有關綜合國力、全方位外交、中國、</w:t>
            </w:r>
            <w:r w:rsidRPr="002F752F">
              <w:rPr>
                <w:rFonts w:ascii="Times New Roman" w:hAnsi="Times New Roman" w:hint="eastAsia"/>
                <w:szCs w:val="24"/>
                <w:lang w:val="en-HK"/>
              </w:rPr>
              <w:t>中國威脅論與和平發展</w:t>
            </w:r>
            <w:r w:rsidRPr="002F752F">
              <w:rPr>
                <w:rFonts w:ascii="Times New Roman" w:hAnsi="Times New Roman" w:hint="eastAsia"/>
                <w:szCs w:val="24"/>
                <w:lang w:val="en-HK" w:eastAsia="zh-HK"/>
              </w:rPr>
              <w:t>、</w:t>
            </w:r>
            <w:r>
              <w:rPr>
                <w:rFonts w:ascii="Times New Roman" w:hAnsi="Times New Roman" w:hint="eastAsia"/>
                <w:szCs w:val="24"/>
                <w:lang w:val="en-HK" w:eastAsia="zh-HK"/>
              </w:rPr>
              <w:t>一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帶一路等閱讀資料</w:t>
            </w:r>
          </w:p>
        </w:tc>
        <w:tc>
          <w:tcPr>
            <w:tcW w:w="6733" w:type="dxa"/>
          </w:tcPr>
          <w:p w:rsidR="00232EAC" w:rsidRPr="00232EAC" w:rsidRDefault="00232EAC" w:rsidP="009B25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「</w:t>
            </w:r>
            <w:r w:rsidRPr="00D1418F">
              <w:rPr>
                <w:rFonts w:asciiTheme="minorEastAsia" w:hAnsiTheme="minorEastAsia" w:cs="Times New Roman" w:hint="eastAsia"/>
                <w:lang w:eastAsia="zh-HK"/>
              </w:rPr>
              <w:t>一</w:t>
            </w:r>
            <w:r w:rsidRPr="00D1418F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帶一路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」建設，取自香港貿發局經貿研究網站。</w:t>
            </w:r>
          </w:p>
          <w:p w:rsidR="00232EAC" w:rsidRPr="00532A3A" w:rsidRDefault="00DF56A5" w:rsidP="007E277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E277B" w:rsidRPr="00532A3A">
                <w:rPr>
                  <w:rStyle w:val="a9"/>
                  <w:rFonts w:ascii="Times New Roman" w:hAnsi="Times New Roman" w:cs="Times New Roman"/>
                </w:rPr>
                <w:t>http://china-trade-research.hktdc.com/tc/</w:t>
              </w:r>
            </w:hyperlink>
          </w:p>
          <w:p w:rsidR="0028301C" w:rsidRDefault="003533D2" w:rsidP="009B25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〈</w:t>
            </w:r>
            <w:r w:rsidR="007E277B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推動共建絲稠之路經濟帶和</w:t>
            </w:r>
            <w:r w:rsidR="007E277B">
              <w:rPr>
                <w:rFonts w:asciiTheme="minorEastAsia" w:hAnsiTheme="minorEastAsia" w:cs="Times New Roman" w:hint="eastAsia"/>
                <w:color w:val="000000" w:themeColor="text1"/>
              </w:rPr>
              <w:t>2</w:t>
            </w:r>
            <w:r w:rsidR="007E277B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1世紀海上絲稠之路的願景與行動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〉</w:t>
            </w:r>
            <w:r w:rsidR="007E277B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，中華人民共和國國家發展和改革委員會。</w:t>
            </w:r>
          </w:p>
          <w:p w:rsidR="007E277B" w:rsidRPr="00532A3A" w:rsidRDefault="00DF56A5" w:rsidP="0028301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7E277B" w:rsidRPr="00532A3A">
                <w:rPr>
                  <w:rStyle w:val="a9"/>
                  <w:rFonts w:ascii="Times New Roman" w:hAnsi="Times New Roman" w:cs="Times New Roman"/>
                </w:rPr>
                <w:t>http://www.ndrc.gov.cn/gzdt/201503/t20150328_669091.html</w:t>
              </w:r>
            </w:hyperlink>
          </w:p>
          <w:p w:rsidR="00553AC6" w:rsidRPr="00553AC6" w:rsidRDefault="00553AC6" w:rsidP="009B25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〈香港特區政府的「</w:t>
            </w:r>
            <w:r w:rsidRPr="00D1418F">
              <w:rPr>
                <w:rFonts w:asciiTheme="minorEastAsia" w:hAnsiTheme="minorEastAsia" w:cs="Times New Roman" w:hint="eastAsia"/>
                <w:lang w:eastAsia="zh-HK"/>
              </w:rPr>
              <w:t>一</w:t>
            </w:r>
            <w:r w:rsidRPr="00D1418F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帶一路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」工作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〉，「</w:t>
            </w:r>
            <w:r w:rsidRPr="00D1418F">
              <w:rPr>
                <w:rFonts w:asciiTheme="minorEastAsia" w:hAnsiTheme="minorEastAsia" w:cs="Times New Roman" w:hint="eastAsia"/>
                <w:lang w:eastAsia="zh-HK"/>
              </w:rPr>
              <w:t>一</w:t>
            </w:r>
            <w:r w:rsidRPr="00D1418F"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帶一路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  <w:lang w:eastAsia="zh-HK"/>
              </w:rPr>
              <w:t>」．香港，香港特別行政區政府網站。</w:t>
            </w:r>
          </w:p>
          <w:p w:rsidR="00553AC6" w:rsidRPr="00532A3A" w:rsidRDefault="00DF56A5" w:rsidP="00532A3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553AC6" w:rsidRPr="00532A3A">
                <w:rPr>
                  <w:rStyle w:val="a9"/>
                  <w:rFonts w:ascii="Times New Roman" w:hAnsi="Times New Roman" w:cs="Times New Roman"/>
                </w:rPr>
                <w:t>https://www.beltandroad.gov.hk/index_tc.html</w:t>
              </w:r>
            </w:hyperlink>
          </w:p>
          <w:p w:rsidR="00532A3A" w:rsidRDefault="00532A3A" w:rsidP="00532A3A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香港青年協會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《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一帶一路通識詞彙手册》，香港﹕香港青年協會，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2017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年。</w:t>
            </w:r>
          </w:p>
          <w:p w:rsidR="0028301C" w:rsidRDefault="0028301C" w:rsidP="009B25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李浩然、袁曉航《從世界工廠到世界工程師—新角色下中國的「一帶一路」倡議》，香港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﹕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三聯書店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(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香港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)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有限公司，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2016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年。</w:t>
            </w:r>
          </w:p>
          <w:p w:rsidR="0028301C" w:rsidRDefault="0028301C" w:rsidP="009B25D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王義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桅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《一帶一路—機遇與挑戰》，香港﹕中華書局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(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香港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)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有限公司，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2016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年。</w:t>
            </w:r>
          </w:p>
          <w:p w:rsidR="009B25DC" w:rsidRDefault="0028301C" w:rsidP="003533D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Doris </w:t>
            </w:r>
            <w:proofErr w:type="spellStart"/>
            <w:r>
              <w:rPr>
                <w:rFonts w:asciiTheme="minorEastAsia" w:hAnsiTheme="minorEastAsia" w:cs="Times New Roman" w:hint="eastAsia"/>
                <w:color w:val="000000" w:themeColor="text1"/>
              </w:rPr>
              <w:t>Naisbitt</w:t>
            </w:r>
            <w:proofErr w:type="spellEnd"/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, </w:t>
            </w:r>
            <w:r>
              <w:rPr>
                <w:rFonts w:asciiTheme="minorEastAsia" w:hAnsiTheme="minorEastAsia" w:cs="Times New Roman"/>
                <w:color w:val="000000" w:themeColor="text1"/>
              </w:rPr>
              <w:t xml:space="preserve">John </w:t>
            </w:r>
            <w:proofErr w:type="spellStart"/>
            <w:r>
              <w:rPr>
                <w:rFonts w:asciiTheme="minorEastAsia" w:hAnsiTheme="minorEastAsia" w:cs="Times New Roman"/>
                <w:color w:val="000000" w:themeColor="text1"/>
              </w:rPr>
              <w:t>Naisbitt</w:t>
            </w:r>
            <w:proofErr w:type="spellEnd"/>
            <w:r>
              <w:rPr>
                <w:rFonts w:asciiTheme="minorEastAsia" w:hAnsiTheme="minorEastAsia" w:cs="Times New Roman"/>
                <w:color w:val="000000" w:themeColor="text1"/>
              </w:rPr>
              <w:t xml:space="preserve">, Laurence </w:t>
            </w:r>
            <w:proofErr w:type="spellStart"/>
            <w:r>
              <w:rPr>
                <w:rFonts w:asciiTheme="minorEastAsia" w:hAnsiTheme="minorEastAsia" w:cs="Times New Roman"/>
                <w:color w:val="000000" w:themeColor="text1"/>
              </w:rPr>
              <w:t>Brahm</w:t>
            </w:r>
            <w:proofErr w:type="spellEnd"/>
            <w:r w:rsidR="003533D2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《世界新趨勢﹕「一帶一路」重塑全球化新格局》，香港</w:t>
            </w:r>
            <w:proofErr w:type="gramStart"/>
            <w:r w:rsidR="003533D2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﹕</w:t>
            </w:r>
            <w:proofErr w:type="gramEnd"/>
            <w:r w:rsidR="003533D2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香港中和出版有限公司，</w:t>
            </w:r>
            <w:r w:rsidR="003533D2">
              <w:rPr>
                <w:rFonts w:asciiTheme="minorEastAsia" w:hAnsiTheme="minorEastAsia" w:cs="Times New Roman" w:hint="eastAsia"/>
                <w:color w:val="000000" w:themeColor="text1"/>
              </w:rPr>
              <w:t>2018</w:t>
            </w:r>
            <w:r w:rsidR="003533D2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年。</w:t>
            </w:r>
          </w:p>
          <w:p w:rsidR="003533D2" w:rsidRPr="001B5804" w:rsidRDefault="003533D2" w:rsidP="003533D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鄒磊《一帶一路﹕共</w:t>
            </w:r>
            <w:r w:rsidRPr="003533D2"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合作共贏的中國方案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》，香港</w:t>
            </w:r>
            <w:proofErr w:type="gramStart"/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﹕</w:t>
            </w:r>
            <w:proofErr w:type="gramEnd"/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三聯書店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(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香港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)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有限公司，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2018</w:t>
            </w:r>
            <w:r>
              <w:rPr>
                <w:rFonts w:asciiTheme="minorEastAsia" w:hAnsiTheme="minorEastAsia" w:cs="Times New Roman" w:hint="eastAsia"/>
                <w:color w:val="000000" w:themeColor="text1"/>
                <w:lang w:eastAsia="zh-HK"/>
              </w:rPr>
              <w:t>年。</w:t>
            </w:r>
          </w:p>
        </w:tc>
      </w:tr>
    </w:tbl>
    <w:p w:rsidR="009B25DC" w:rsidRPr="00036735" w:rsidRDefault="009B25DC" w:rsidP="00036735">
      <w:pPr>
        <w:rPr>
          <w:rFonts w:asciiTheme="minorEastAsia" w:hAnsiTheme="minorEastAsia" w:cs="Times New Roman"/>
          <w:b/>
          <w:sz w:val="16"/>
        </w:rPr>
      </w:pPr>
    </w:p>
    <w:sectPr w:rsidR="009B25DC" w:rsidRPr="0003673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F0" w:rsidRDefault="005946F0">
      <w:r>
        <w:separator/>
      </w:r>
    </w:p>
  </w:endnote>
  <w:endnote w:type="continuationSeparator" w:id="0">
    <w:p w:rsidR="005946F0" w:rsidRDefault="005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47493"/>
      <w:docPartObj>
        <w:docPartGallery w:val="Page Numbers (Bottom of Page)"/>
        <w:docPartUnique/>
      </w:docPartObj>
    </w:sdtPr>
    <w:sdtEndPr/>
    <w:sdtContent>
      <w:p w:rsidR="001239C0" w:rsidRDefault="006E53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A5" w:rsidRPr="00DF56A5">
          <w:rPr>
            <w:noProof/>
            <w:lang w:val="zh-TW"/>
          </w:rPr>
          <w:t>4</w:t>
        </w:r>
        <w:r>
          <w:fldChar w:fldCharType="end"/>
        </w:r>
      </w:p>
    </w:sdtContent>
  </w:sdt>
  <w:p w:rsidR="001239C0" w:rsidRDefault="00DF5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F0" w:rsidRDefault="005946F0">
      <w:r>
        <w:separator/>
      </w:r>
    </w:p>
  </w:footnote>
  <w:footnote w:type="continuationSeparator" w:id="0">
    <w:p w:rsidR="005946F0" w:rsidRDefault="005946F0">
      <w:r>
        <w:continuationSeparator/>
      </w:r>
    </w:p>
  </w:footnote>
  <w:footnote w:id="1">
    <w:p w:rsidR="002A33F1" w:rsidRDefault="002A33F1">
      <w:pPr>
        <w:pStyle w:val="af1"/>
        <w:rPr>
          <w:lang w:eastAsia="zh-HK"/>
        </w:rPr>
      </w:pPr>
      <w:r>
        <w:rPr>
          <w:rStyle w:val="af3"/>
        </w:rPr>
        <w:footnoteRef/>
      </w:r>
      <w:r w:rsidR="00AB3459">
        <w:rPr>
          <w:rFonts w:hint="eastAsia"/>
          <w:lang w:eastAsia="zh-HK"/>
        </w:rPr>
        <w:t>請參考本資源中的第五部份</w:t>
      </w:r>
      <w:proofErr w:type="gramStart"/>
      <w:r w:rsidR="00AB3459">
        <w:rPr>
          <w:rFonts w:hint="eastAsia"/>
          <w:lang w:eastAsia="zh-HK"/>
        </w:rPr>
        <w:t>﹕</w:t>
      </w:r>
      <w:proofErr w:type="gramEnd"/>
      <w:r w:rsidR="00AB3459">
        <w:rPr>
          <w:rFonts w:hint="eastAsia"/>
          <w:lang w:eastAsia="zh-HK"/>
        </w:rPr>
        <w:t>「資源簡介」中的參考影</w:t>
      </w:r>
      <w:r w:rsidR="00AB3459">
        <w:rPr>
          <w:rFonts w:hint="eastAsia"/>
        </w:rPr>
        <w:t>片</w:t>
      </w:r>
      <w:r w:rsidR="00AB3459">
        <w:rPr>
          <w:rFonts w:hint="eastAsia"/>
          <w:lang w:eastAsia="zh-HK"/>
        </w:rPr>
        <w:t>內容、第九部分</w:t>
      </w:r>
      <w:proofErr w:type="gramStart"/>
      <w:r w:rsidR="00AB3459">
        <w:rPr>
          <w:rFonts w:hint="eastAsia"/>
          <w:lang w:eastAsia="zh-HK"/>
        </w:rPr>
        <w:t>﹕</w:t>
      </w:r>
      <w:proofErr w:type="gramEnd"/>
      <w:r w:rsidR="00AB3459">
        <w:rPr>
          <w:rFonts w:hint="eastAsia"/>
          <w:lang w:eastAsia="zh-HK"/>
        </w:rPr>
        <w:t>「回饋建議示例」及第十部份</w:t>
      </w:r>
      <w:proofErr w:type="gramStart"/>
      <w:r w:rsidR="00AB3459">
        <w:rPr>
          <w:rFonts w:hint="eastAsia"/>
          <w:lang w:eastAsia="zh-HK"/>
        </w:rPr>
        <w:t>﹕</w:t>
      </w:r>
      <w:proofErr w:type="gramEnd"/>
      <w:r w:rsidR="00AB3459">
        <w:rPr>
          <w:rFonts w:hint="eastAsia"/>
          <w:lang w:eastAsia="zh-HK"/>
        </w:rPr>
        <w:t>「延伸閱讀資料」以回答此部份的建議討論問題。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589"/>
    <w:multiLevelType w:val="hybridMultilevel"/>
    <w:tmpl w:val="BD54F2CE"/>
    <w:lvl w:ilvl="0" w:tplc="3B6859D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117B24"/>
    <w:multiLevelType w:val="hybridMultilevel"/>
    <w:tmpl w:val="DCC64D4E"/>
    <w:lvl w:ilvl="0" w:tplc="C1CE811A">
      <w:start w:val="1"/>
      <w:numFmt w:val="bullet"/>
      <w:lvlText w:val="●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DD379DA"/>
    <w:multiLevelType w:val="hybridMultilevel"/>
    <w:tmpl w:val="D39CB656"/>
    <w:lvl w:ilvl="0" w:tplc="C09A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4118A6"/>
    <w:multiLevelType w:val="hybridMultilevel"/>
    <w:tmpl w:val="C05AB69E"/>
    <w:lvl w:ilvl="0" w:tplc="C1CE811A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5B388D"/>
    <w:multiLevelType w:val="hybridMultilevel"/>
    <w:tmpl w:val="5A1C35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E9107F"/>
    <w:multiLevelType w:val="hybridMultilevel"/>
    <w:tmpl w:val="11C2826A"/>
    <w:lvl w:ilvl="0" w:tplc="49D25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106FBA"/>
    <w:multiLevelType w:val="hybridMultilevel"/>
    <w:tmpl w:val="AF7EE95A"/>
    <w:lvl w:ilvl="0" w:tplc="6C66F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4514A"/>
    <w:multiLevelType w:val="hybridMultilevel"/>
    <w:tmpl w:val="0A0CD4BC"/>
    <w:lvl w:ilvl="0" w:tplc="A56832CC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E53462"/>
    <w:multiLevelType w:val="hybridMultilevel"/>
    <w:tmpl w:val="B32658E6"/>
    <w:lvl w:ilvl="0" w:tplc="C09A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C138A9"/>
    <w:multiLevelType w:val="hybridMultilevel"/>
    <w:tmpl w:val="1D00DBEC"/>
    <w:lvl w:ilvl="0" w:tplc="1870C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597901"/>
    <w:multiLevelType w:val="hybridMultilevel"/>
    <w:tmpl w:val="40404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037609"/>
    <w:multiLevelType w:val="hybridMultilevel"/>
    <w:tmpl w:val="05D2CAC6"/>
    <w:lvl w:ilvl="0" w:tplc="2786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FD277F"/>
    <w:multiLevelType w:val="hybridMultilevel"/>
    <w:tmpl w:val="A3BABBCE"/>
    <w:lvl w:ilvl="0" w:tplc="6512FB0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BC508C"/>
    <w:multiLevelType w:val="hybridMultilevel"/>
    <w:tmpl w:val="B4023D00"/>
    <w:lvl w:ilvl="0" w:tplc="C09A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A06789"/>
    <w:multiLevelType w:val="hybridMultilevel"/>
    <w:tmpl w:val="9E48B11C"/>
    <w:lvl w:ilvl="0" w:tplc="C1CE811A">
      <w:start w:val="1"/>
      <w:numFmt w:val="bullet"/>
      <w:lvlText w:val="●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F8521D2"/>
    <w:multiLevelType w:val="hybridMultilevel"/>
    <w:tmpl w:val="8C004FC6"/>
    <w:lvl w:ilvl="0" w:tplc="50AC3C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DE45BD"/>
    <w:multiLevelType w:val="hybridMultilevel"/>
    <w:tmpl w:val="5B0A15A8"/>
    <w:lvl w:ilvl="0" w:tplc="C1CE811A">
      <w:start w:val="1"/>
      <w:numFmt w:val="bullet"/>
      <w:lvlText w:val="●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5C7B2D55"/>
    <w:multiLevelType w:val="hybridMultilevel"/>
    <w:tmpl w:val="DCD220B6"/>
    <w:lvl w:ilvl="0" w:tplc="5D38CC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AF2FCC"/>
    <w:multiLevelType w:val="hybridMultilevel"/>
    <w:tmpl w:val="F0548B10"/>
    <w:lvl w:ilvl="0" w:tplc="C39005C0">
      <w:start w:val="1"/>
      <w:numFmt w:val="bullet"/>
      <w:lvlText w:val=""/>
      <w:lvlJc w:val="left"/>
      <w:pPr>
        <w:ind w:left="567" w:hanging="42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19" w15:restartNumberingAfterBreak="0">
    <w:nsid w:val="7305514A"/>
    <w:multiLevelType w:val="hybridMultilevel"/>
    <w:tmpl w:val="82E85FFC"/>
    <w:lvl w:ilvl="0" w:tplc="9DA2D00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4E541C8"/>
    <w:multiLevelType w:val="hybridMultilevel"/>
    <w:tmpl w:val="C0502F08"/>
    <w:lvl w:ilvl="0" w:tplc="C1CE811A">
      <w:start w:val="1"/>
      <w:numFmt w:val="bullet"/>
      <w:lvlText w:val="●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753F309D"/>
    <w:multiLevelType w:val="hybridMultilevel"/>
    <w:tmpl w:val="3C9699B8"/>
    <w:lvl w:ilvl="0" w:tplc="A484E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D34E2"/>
    <w:multiLevelType w:val="hybridMultilevel"/>
    <w:tmpl w:val="0E16A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21"/>
  </w:num>
  <w:num w:numId="5">
    <w:abstractNumId w:val="4"/>
  </w:num>
  <w:num w:numId="6">
    <w:abstractNumId w:val="19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10"/>
  </w:num>
  <w:num w:numId="21">
    <w:abstractNumId w:val="22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DC"/>
    <w:rsid w:val="00012D6C"/>
    <w:rsid w:val="0002145D"/>
    <w:rsid w:val="00036735"/>
    <w:rsid w:val="00081804"/>
    <w:rsid w:val="0008607B"/>
    <w:rsid w:val="001310F0"/>
    <w:rsid w:val="00155CF0"/>
    <w:rsid w:val="001B3D94"/>
    <w:rsid w:val="00232EAC"/>
    <w:rsid w:val="00261C2C"/>
    <w:rsid w:val="0028301C"/>
    <w:rsid w:val="002A33F1"/>
    <w:rsid w:val="002A6D71"/>
    <w:rsid w:val="002F752F"/>
    <w:rsid w:val="0031288D"/>
    <w:rsid w:val="00316717"/>
    <w:rsid w:val="00327ECA"/>
    <w:rsid w:val="003533D2"/>
    <w:rsid w:val="0047037F"/>
    <w:rsid w:val="004D7538"/>
    <w:rsid w:val="00516BD7"/>
    <w:rsid w:val="005264FF"/>
    <w:rsid w:val="00532A3A"/>
    <w:rsid w:val="00553AC6"/>
    <w:rsid w:val="005946F0"/>
    <w:rsid w:val="005A6E87"/>
    <w:rsid w:val="005B590B"/>
    <w:rsid w:val="005E0D31"/>
    <w:rsid w:val="0064373E"/>
    <w:rsid w:val="00695832"/>
    <w:rsid w:val="006E53DE"/>
    <w:rsid w:val="007614E4"/>
    <w:rsid w:val="007E277B"/>
    <w:rsid w:val="00836698"/>
    <w:rsid w:val="008E4ADA"/>
    <w:rsid w:val="009729CD"/>
    <w:rsid w:val="00990832"/>
    <w:rsid w:val="009B25DC"/>
    <w:rsid w:val="009C0251"/>
    <w:rsid w:val="00A65575"/>
    <w:rsid w:val="00AB3459"/>
    <w:rsid w:val="00AC3243"/>
    <w:rsid w:val="00AD75C4"/>
    <w:rsid w:val="00B37307"/>
    <w:rsid w:val="00BC6B00"/>
    <w:rsid w:val="00BF0883"/>
    <w:rsid w:val="00C61B71"/>
    <w:rsid w:val="00C72281"/>
    <w:rsid w:val="00CB4486"/>
    <w:rsid w:val="00CB5370"/>
    <w:rsid w:val="00D1418F"/>
    <w:rsid w:val="00DF56A5"/>
    <w:rsid w:val="00E27575"/>
    <w:rsid w:val="00E33A0D"/>
    <w:rsid w:val="00F0511C"/>
    <w:rsid w:val="00F60717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530B3"/>
  <w15:chartTrackingRefBased/>
  <w15:docId w15:val="{5C9B49F8-EF02-4EA1-98A0-3F33377B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5DC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9B2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5DC"/>
    <w:rPr>
      <w:sz w:val="20"/>
      <w:szCs w:val="20"/>
    </w:rPr>
  </w:style>
  <w:style w:type="paragraph" w:customStyle="1" w:styleId="Default">
    <w:name w:val="Default"/>
    <w:qFormat/>
    <w:rsid w:val="009B25D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BF0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0883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32EA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533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33D2"/>
  </w:style>
  <w:style w:type="character" w:customStyle="1" w:styleId="ac">
    <w:name w:val="註解文字 字元"/>
    <w:basedOn w:val="a0"/>
    <w:link w:val="ab"/>
    <w:uiPriority w:val="99"/>
    <w:semiHidden/>
    <w:rsid w:val="003533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33D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533D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5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533D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2A33F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A33F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A3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dcity.net/etv/resource/2101606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ndroad.gov.hk/index_t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drc.gov.cn/gzdt/201503/t20150328_6690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na-trade-research.hktdc.com/t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36C2-30BC-42AC-AE28-6726FFC2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2622</Characters>
  <Application>Microsoft Office Word</Application>
  <DocSecurity>0</DocSecurity>
  <Lines>21</Lines>
  <Paragraphs>6</Paragraphs>
  <ScaleCrop>false</ScaleCrop>
  <Company>EDB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CHIU, Wing-yin</dc:creator>
  <cp:keywords/>
  <dc:description/>
  <cp:lastModifiedBy>WANG, Yuen-yee Candice</cp:lastModifiedBy>
  <cp:revision>6</cp:revision>
  <dcterms:created xsi:type="dcterms:W3CDTF">2019-10-28T04:51:00Z</dcterms:created>
  <dcterms:modified xsi:type="dcterms:W3CDTF">2019-10-28T04:53:00Z</dcterms:modified>
</cp:coreProperties>
</file>