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0CDC4" w14:textId="77777777" w:rsidR="002B2A71" w:rsidRDefault="002B2A71" w:rsidP="00412503">
      <w:pPr>
        <w:rPr>
          <w:rFonts w:ascii="新細明體" w:eastAsia="新細明體" w:hAnsi="新細明體"/>
          <w:b/>
        </w:rPr>
      </w:pPr>
      <w:bookmarkStart w:id="0" w:name="_GoBack"/>
      <w:bookmarkEnd w:id="0"/>
    </w:p>
    <w:p w14:paraId="0232A442" w14:textId="77777777" w:rsidR="001C3320" w:rsidRPr="005528F8" w:rsidRDefault="001C3320" w:rsidP="005528F8">
      <w:pPr>
        <w:adjustRightInd w:val="0"/>
        <w:snapToGrid w:val="0"/>
        <w:spacing w:line="300" w:lineRule="auto"/>
        <w:jc w:val="center"/>
        <w:rPr>
          <w:rFonts w:ascii="新細明體" w:eastAsia="新細明體" w:hAnsi="新細明體"/>
          <w:b/>
          <w:sz w:val="28"/>
          <w:szCs w:val="28"/>
          <w:u w:val="thick"/>
        </w:rPr>
      </w:pPr>
      <w:r w:rsidRPr="005528F8">
        <w:rPr>
          <w:rFonts w:ascii="新細明體" w:eastAsia="新細明體" w:hAnsi="新細明體" w:hint="eastAsia"/>
          <w:b/>
          <w:sz w:val="28"/>
          <w:szCs w:val="28"/>
          <w:u w:val="thick"/>
        </w:rPr>
        <w:t>學與教工作紙設計</w:t>
      </w:r>
    </w:p>
    <w:p w14:paraId="6BD43976" w14:textId="77777777" w:rsidR="00353C3B" w:rsidRPr="005528F8" w:rsidRDefault="00353C3B" w:rsidP="005528F8">
      <w:pPr>
        <w:adjustRightInd w:val="0"/>
        <w:snapToGrid w:val="0"/>
        <w:spacing w:line="300" w:lineRule="auto"/>
        <w:jc w:val="center"/>
        <w:rPr>
          <w:b/>
          <w:sz w:val="28"/>
          <w:szCs w:val="28"/>
          <w:u w:val="thick"/>
        </w:rPr>
      </w:pPr>
      <w:r w:rsidRPr="005528F8">
        <w:rPr>
          <w:rFonts w:ascii="新細明體" w:eastAsia="新細明體" w:hAnsi="新細明體" w:hint="eastAsia"/>
          <w:b/>
          <w:sz w:val="28"/>
          <w:szCs w:val="28"/>
          <w:u w:val="thick"/>
        </w:rPr>
        <w:t>「</w:t>
      </w:r>
      <w:r w:rsidRPr="005528F8">
        <w:rPr>
          <w:rFonts w:ascii="DengXian" w:eastAsia="新細明體" w:hAnsi="新細明體" w:hint="eastAsia"/>
          <w:b/>
          <w:sz w:val="28"/>
          <w:szCs w:val="28"/>
          <w:u w:val="thick"/>
        </w:rPr>
        <w:t>一國兩制</w:t>
      </w:r>
      <w:r w:rsidRPr="005528F8">
        <w:rPr>
          <w:rFonts w:ascii="新細明體" w:eastAsia="新細明體" w:hAnsi="新細明體" w:hint="eastAsia"/>
          <w:b/>
          <w:sz w:val="28"/>
          <w:szCs w:val="28"/>
          <w:u w:val="thick"/>
        </w:rPr>
        <w:t>」</w:t>
      </w:r>
      <w:r w:rsidRPr="005528F8">
        <w:rPr>
          <w:rFonts w:ascii="DengXian" w:eastAsia="新細明體" w:hAnsi="新細明體" w:hint="eastAsia"/>
          <w:b/>
          <w:sz w:val="28"/>
          <w:szCs w:val="28"/>
          <w:u w:val="thick"/>
        </w:rPr>
        <w:t>與</w:t>
      </w:r>
      <w:r w:rsidRPr="005528F8">
        <w:rPr>
          <w:rFonts w:ascii="新細明體" w:eastAsia="新細明體" w:hAnsi="新細明體" w:hint="eastAsia"/>
          <w:b/>
          <w:sz w:val="28"/>
          <w:szCs w:val="28"/>
          <w:u w:val="thick"/>
        </w:rPr>
        <w:t>《基本法》和</w:t>
      </w:r>
      <w:r w:rsidRPr="005528F8">
        <w:rPr>
          <w:rFonts w:ascii="DengXian" w:eastAsia="新細明體" w:hAnsi="新細明體" w:hint="eastAsia"/>
          <w:b/>
          <w:sz w:val="28"/>
          <w:szCs w:val="28"/>
          <w:u w:val="thick"/>
        </w:rPr>
        <w:t>我們日常生活的關係</w:t>
      </w:r>
    </w:p>
    <w:p w14:paraId="47AD5AA1" w14:textId="77777777" w:rsidR="002B2A71" w:rsidRDefault="002B2A71" w:rsidP="00F80078">
      <w:pPr>
        <w:adjustRightInd w:val="0"/>
        <w:snapToGrid w:val="0"/>
        <w:spacing w:line="180" w:lineRule="auto"/>
        <w:rPr>
          <w:rFonts w:ascii="新細明體" w:eastAsia="新細明體" w:hAnsi="新細明體"/>
          <w:b/>
        </w:rPr>
      </w:pPr>
    </w:p>
    <w:p w14:paraId="607ABF82" w14:textId="77777777" w:rsidR="001C3320" w:rsidRPr="00F80078" w:rsidRDefault="005528F8" w:rsidP="00856BD2">
      <w:pPr>
        <w:numPr>
          <w:ilvl w:val="0"/>
          <w:numId w:val="14"/>
        </w:numPr>
        <w:rPr>
          <w:rFonts w:ascii="新細明體" w:eastAsia="新細明體" w:hAnsi="新細明體"/>
          <w:b/>
          <w:sz w:val="28"/>
          <w:szCs w:val="28"/>
          <w:u w:val="thick"/>
        </w:rPr>
      </w:pPr>
      <w:r w:rsidRPr="00F80078">
        <w:rPr>
          <w:rFonts w:ascii="新細明體" w:eastAsia="新細明體" w:hAnsi="新細明體" w:hint="eastAsia"/>
          <w:b/>
          <w:sz w:val="28"/>
          <w:szCs w:val="28"/>
        </w:rPr>
        <w:t xml:space="preserve"> </w:t>
      </w:r>
      <w:r w:rsidR="001C3320" w:rsidRPr="00F80078">
        <w:rPr>
          <w:rFonts w:ascii="新細明體" w:eastAsia="新細明體" w:hAnsi="新細明體" w:hint="eastAsia"/>
          <w:b/>
          <w:sz w:val="28"/>
          <w:szCs w:val="28"/>
          <w:u w:val="thick"/>
        </w:rPr>
        <w:t>工作紙的基本資料</w:t>
      </w:r>
    </w:p>
    <w:p w14:paraId="6011C314" w14:textId="77777777" w:rsidR="005528F8" w:rsidRPr="001C3320" w:rsidRDefault="005528F8" w:rsidP="00F80078">
      <w:pPr>
        <w:adjustRightInd w:val="0"/>
        <w:snapToGrid w:val="0"/>
        <w:ind w:left="369"/>
        <w:rPr>
          <w:rFonts w:ascii="新細明體" w:eastAsia="新細明體" w:hAnsi="新細明體"/>
          <w:b/>
          <w:u w:val="thick"/>
        </w:rPr>
      </w:pPr>
    </w:p>
    <w:tbl>
      <w:tblPr>
        <w:tblW w:w="83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6663"/>
      </w:tblGrid>
      <w:tr w:rsidR="001C3320" w:rsidRPr="001C3320" w14:paraId="752829BC" w14:textId="77777777" w:rsidTr="00B259F4">
        <w:trPr>
          <w:trHeight w:val="476"/>
        </w:trPr>
        <w:tc>
          <w:tcPr>
            <w:tcW w:w="173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475C2D7" w14:textId="77777777" w:rsidR="001C3320" w:rsidRPr="001C3320" w:rsidRDefault="001C3320" w:rsidP="001C3320">
            <w:pPr>
              <w:jc w:val="center"/>
              <w:rPr>
                <w:rFonts w:ascii="Calibri" w:eastAsia="新細明體" w:hAnsi="Calibri" w:cs="Times New Roman"/>
                <w:b/>
              </w:rPr>
            </w:pPr>
            <w:r w:rsidRPr="001C3320">
              <w:rPr>
                <w:rFonts w:ascii="Calibri" w:eastAsia="新細明體" w:hAnsi="Calibri" w:cs="Times New Roman" w:hint="eastAsia"/>
                <w:b/>
              </w:rPr>
              <w:t>教學課題</w:t>
            </w:r>
          </w:p>
        </w:tc>
        <w:tc>
          <w:tcPr>
            <w:tcW w:w="6663" w:type="dxa"/>
            <w:tcBorders>
              <w:top w:val="single" w:sz="4" w:space="0" w:color="auto"/>
              <w:left w:val="single" w:sz="4" w:space="0" w:color="auto"/>
              <w:bottom w:val="single" w:sz="4" w:space="0" w:color="auto"/>
              <w:right w:val="single" w:sz="4" w:space="0" w:color="auto"/>
            </w:tcBorders>
            <w:vAlign w:val="center"/>
            <w:hideMark/>
          </w:tcPr>
          <w:p w14:paraId="54C06D26" w14:textId="77777777" w:rsidR="001C3320" w:rsidRPr="001C3320" w:rsidRDefault="00583224" w:rsidP="001C3320">
            <w:pPr>
              <w:jc w:val="both"/>
              <w:rPr>
                <w:rFonts w:ascii="Calibri" w:eastAsia="新細明體" w:hAnsi="Calibri" w:cs="Times New Roman"/>
              </w:rPr>
            </w:pPr>
            <w:r w:rsidRPr="00583224">
              <w:rPr>
                <w:rFonts w:ascii="Calibri" w:eastAsia="新細明體" w:hAnsi="Calibri" w:cs="Times New Roman" w:hint="eastAsia"/>
              </w:rPr>
              <w:t>「一國兩制」與《基本法》和我們日常生活的關係</w:t>
            </w:r>
          </w:p>
        </w:tc>
      </w:tr>
      <w:tr w:rsidR="001C3320" w:rsidRPr="001C3320" w14:paraId="20D89B29" w14:textId="77777777" w:rsidTr="005528F8">
        <w:trPr>
          <w:trHeight w:val="1698"/>
        </w:trPr>
        <w:tc>
          <w:tcPr>
            <w:tcW w:w="173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0D616D2" w14:textId="77777777" w:rsidR="001C3320" w:rsidRPr="001C3320" w:rsidRDefault="001C3320" w:rsidP="001C3320">
            <w:pPr>
              <w:jc w:val="both"/>
              <w:rPr>
                <w:rFonts w:ascii="Calibri" w:eastAsia="新細明體" w:hAnsi="Calibri" w:cs="Times New Roman"/>
                <w:b/>
              </w:rPr>
            </w:pPr>
            <w:r w:rsidRPr="001C3320">
              <w:rPr>
                <w:rFonts w:ascii="Calibri" w:eastAsia="新細明體" w:hAnsi="Calibri" w:cs="Times New Roman" w:hint="eastAsia"/>
                <w:b/>
              </w:rPr>
              <w:t>相關主題、課題、學習重點</w:t>
            </w:r>
          </w:p>
        </w:tc>
        <w:tc>
          <w:tcPr>
            <w:tcW w:w="6663" w:type="dxa"/>
            <w:tcBorders>
              <w:top w:val="single" w:sz="4" w:space="0" w:color="auto"/>
              <w:left w:val="single" w:sz="4" w:space="0" w:color="auto"/>
              <w:bottom w:val="single" w:sz="4" w:space="0" w:color="auto"/>
              <w:right w:val="single" w:sz="4" w:space="0" w:color="auto"/>
            </w:tcBorders>
            <w:vAlign w:val="center"/>
            <w:hideMark/>
          </w:tcPr>
          <w:p w14:paraId="50364424" w14:textId="77777777" w:rsidR="001C3320" w:rsidRPr="001C3320" w:rsidRDefault="001C3320" w:rsidP="001C3320">
            <w:pPr>
              <w:jc w:val="both"/>
              <w:rPr>
                <w:rFonts w:ascii="Times New Roman" w:eastAsia="新細明體" w:hAnsi="Times New Roman" w:cs="Times New Roman"/>
              </w:rPr>
            </w:pPr>
            <w:r w:rsidRPr="001C3320">
              <w:rPr>
                <w:rFonts w:ascii="Times New Roman" w:eastAsia="新細明體" w:hAnsi="Times New Roman" w:cs="Times New Roman" w:hint="eastAsia"/>
              </w:rPr>
              <w:t>主題</w:t>
            </w:r>
            <w:r w:rsidR="00583224">
              <w:rPr>
                <w:rFonts w:ascii="Times New Roman" w:eastAsia="新細明體" w:hAnsi="Times New Roman" w:cs="Times New Roman"/>
              </w:rPr>
              <w:t>1</w:t>
            </w:r>
            <w:r w:rsidRPr="001C3320">
              <w:rPr>
                <w:rFonts w:ascii="Times New Roman" w:eastAsia="新細明體" w:hAnsi="Times New Roman" w:cs="Times New Roman" w:hint="eastAsia"/>
              </w:rPr>
              <w:t>：</w:t>
            </w:r>
            <w:r w:rsidR="00583224" w:rsidRPr="00583224">
              <w:rPr>
                <w:rFonts w:ascii="Times New Roman" w:eastAsia="新細明體" w:hAnsi="Times New Roman" w:cs="Times New Roman" w:hint="eastAsia"/>
                <w:lang w:eastAsia="zh-HK"/>
              </w:rPr>
              <w:t>「一國兩制」下的香港</w:t>
            </w:r>
          </w:p>
          <w:p w14:paraId="4CE0E85A" w14:textId="77777777" w:rsidR="00583224" w:rsidRDefault="001C3320" w:rsidP="001C3320">
            <w:pPr>
              <w:jc w:val="both"/>
              <w:rPr>
                <w:rFonts w:ascii="Times New Roman" w:eastAsia="新細明體" w:hAnsi="Times New Roman" w:cs="Times New Roman"/>
                <w:lang w:eastAsia="zh-HK"/>
              </w:rPr>
            </w:pPr>
            <w:r w:rsidRPr="001C3320">
              <w:rPr>
                <w:rFonts w:ascii="Times New Roman" w:eastAsia="新細明體" w:hAnsi="Times New Roman" w:cs="Times New Roman" w:hint="eastAsia"/>
              </w:rPr>
              <w:t>課題：</w:t>
            </w:r>
            <w:r w:rsidR="005528F8" w:rsidRPr="005528F8">
              <w:rPr>
                <w:rFonts w:ascii="Times New Roman" w:eastAsia="新細明體" w:hAnsi="Times New Roman" w:cs="Times New Roman" w:hint="eastAsia"/>
              </w:rPr>
              <w:t>「一國兩制」的內涵和實踐</w:t>
            </w:r>
          </w:p>
          <w:p w14:paraId="6B3EA547" w14:textId="77777777" w:rsidR="005528F8" w:rsidRPr="00583224" w:rsidRDefault="005528F8" w:rsidP="005528F8">
            <w:pPr>
              <w:jc w:val="both"/>
              <w:rPr>
                <w:rFonts w:ascii="Times New Roman" w:eastAsia="新細明體" w:hAnsi="Times New Roman" w:cs="Times New Roman"/>
              </w:rPr>
            </w:pPr>
            <w:r w:rsidRPr="00583224">
              <w:rPr>
                <w:rFonts w:ascii="Times New Roman" w:eastAsia="新細明體" w:hAnsi="Times New Roman" w:cs="Times New Roman" w:hint="eastAsia"/>
              </w:rPr>
              <w:t>學習重點：</w:t>
            </w:r>
          </w:p>
          <w:p w14:paraId="5D5773CD" w14:textId="77777777" w:rsidR="00583224" w:rsidRPr="00353C3B" w:rsidRDefault="00583224" w:rsidP="005528F8">
            <w:pPr>
              <w:numPr>
                <w:ilvl w:val="0"/>
                <w:numId w:val="16"/>
              </w:numPr>
              <w:jc w:val="both"/>
              <w:rPr>
                <w:rFonts w:ascii="新細明體" w:eastAsia="新細明體" w:hAnsi="新細明體"/>
              </w:rPr>
            </w:pPr>
            <w:r w:rsidRPr="00353C3B">
              <w:rPr>
                <w:rFonts w:ascii="新細明體" w:eastAsia="新細明體" w:hAnsi="新細明體" w:hint="eastAsia"/>
              </w:rPr>
              <w:t>國家和香港特別行政區的憲制關係（主權治權在中國），「一國兩制」及《基本法》的法律依據</w:t>
            </w:r>
          </w:p>
          <w:p w14:paraId="226892E8" w14:textId="1EEB331A" w:rsidR="001C3320" w:rsidRPr="00583224" w:rsidRDefault="00583224" w:rsidP="00B47211">
            <w:pPr>
              <w:numPr>
                <w:ilvl w:val="0"/>
                <w:numId w:val="16"/>
              </w:numPr>
              <w:jc w:val="both"/>
              <w:rPr>
                <w:rFonts w:ascii="Times New Roman" w:eastAsia="新細明體" w:hAnsi="Times New Roman" w:cs="Times New Roman"/>
              </w:rPr>
            </w:pPr>
            <w:r w:rsidRPr="00583224">
              <w:rPr>
                <w:rFonts w:ascii="新細明體" w:eastAsia="新細明體" w:hAnsi="新細明體" w:hint="eastAsia"/>
              </w:rPr>
              <w:t>《基本法》規定香港居民的基本權利與義務</w:t>
            </w:r>
          </w:p>
        </w:tc>
      </w:tr>
      <w:tr w:rsidR="001C3320" w:rsidRPr="001C3320" w14:paraId="1D887E2C" w14:textId="77777777" w:rsidTr="005528F8">
        <w:trPr>
          <w:trHeight w:val="3395"/>
        </w:trPr>
        <w:tc>
          <w:tcPr>
            <w:tcW w:w="173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0C5354F" w14:textId="77777777" w:rsidR="001C3320" w:rsidRPr="001C3320" w:rsidRDefault="001C3320" w:rsidP="001C3320">
            <w:pPr>
              <w:jc w:val="center"/>
              <w:rPr>
                <w:rFonts w:ascii="Calibri" w:eastAsia="新細明體" w:hAnsi="Calibri" w:cs="Times New Roman"/>
                <w:b/>
              </w:rPr>
            </w:pPr>
            <w:r w:rsidRPr="001C3320">
              <w:rPr>
                <w:rFonts w:ascii="Calibri" w:eastAsia="新細明體" w:hAnsi="Calibri" w:cs="Times New Roman" w:hint="eastAsia"/>
                <w:b/>
                <w:color w:val="000000"/>
              </w:rPr>
              <w:t>整體構思要旨</w:t>
            </w:r>
          </w:p>
        </w:tc>
        <w:tc>
          <w:tcPr>
            <w:tcW w:w="6663" w:type="dxa"/>
            <w:tcBorders>
              <w:top w:val="single" w:sz="4" w:space="0" w:color="auto"/>
              <w:left w:val="single" w:sz="4" w:space="0" w:color="auto"/>
              <w:bottom w:val="single" w:sz="4" w:space="0" w:color="auto"/>
              <w:right w:val="single" w:sz="4" w:space="0" w:color="auto"/>
            </w:tcBorders>
            <w:vAlign w:val="center"/>
            <w:hideMark/>
          </w:tcPr>
          <w:p w14:paraId="189AE122" w14:textId="61F3918E" w:rsidR="00B47211" w:rsidRDefault="001C3320" w:rsidP="00E252C4">
            <w:pPr>
              <w:jc w:val="both"/>
              <w:rPr>
                <w:rFonts w:ascii="新細明體" w:eastAsia="新細明體" w:hAnsi="新細明體" w:cs="Times New Roman"/>
              </w:rPr>
            </w:pPr>
            <w:r w:rsidRPr="001C3320">
              <w:rPr>
                <w:rFonts w:ascii="Times New Roman" w:eastAsia="新細明體" w:hAnsi="Times New Roman" w:cs="Times New Roman" w:hint="eastAsia"/>
              </w:rPr>
              <w:t>這份工作紙旨在讓學生認識</w:t>
            </w:r>
            <w:r w:rsidR="00BE6012" w:rsidRPr="00BE6012">
              <w:rPr>
                <w:rFonts w:ascii="Times New Roman" w:eastAsia="新細明體" w:hAnsi="Times New Roman" w:cs="Times New Roman" w:hint="eastAsia"/>
              </w:rPr>
              <w:t>「一國兩制」與《基本法》的理念</w:t>
            </w:r>
            <w:r w:rsidR="00B47211">
              <w:rPr>
                <w:rFonts w:ascii="新細明體" w:eastAsia="新細明體" w:hAnsi="新細明體" w:cs="Times New Roman"/>
              </w:rPr>
              <w:t>，</w:t>
            </w:r>
            <w:r w:rsidR="00B47211">
              <w:rPr>
                <w:rFonts w:ascii="新細明體" w:eastAsia="新細明體" w:hAnsi="新細明體" w:cs="Times New Roman" w:hint="eastAsia"/>
              </w:rPr>
              <w:t>從而掌握</w:t>
            </w:r>
            <w:r w:rsidR="006E4BF4" w:rsidRPr="006E4BF4">
              <w:rPr>
                <w:rFonts w:ascii="新細明體" w:eastAsia="新細明體" w:hAnsi="新細明體" w:cs="Times New Roman" w:hint="eastAsia"/>
              </w:rPr>
              <w:t>「一國兩制」</w:t>
            </w:r>
            <w:r w:rsidR="00D256C0" w:rsidRPr="00D256C0">
              <w:rPr>
                <w:rFonts w:ascii="新細明體" w:eastAsia="新細明體" w:hAnsi="新細明體" w:cs="Times New Roman" w:hint="eastAsia"/>
              </w:rPr>
              <w:t>與《基本法》如何確保</w:t>
            </w:r>
            <w:r w:rsidR="006E4BF4" w:rsidRPr="006E4BF4">
              <w:rPr>
                <w:rFonts w:ascii="新細明體" w:eastAsia="新細明體" w:hAnsi="新細明體" w:cs="Times New Roman" w:hint="eastAsia"/>
              </w:rPr>
              <w:t>香港長期繁榮穩定</w:t>
            </w:r>
            <w:r w:rsidR="00D256C0" w:rsidRPr="00D256C0">
              <w:rPr>
                <w:rFonts w:ascii="新細明體" w:eastAsia="新細明體" w:hAnsi="新細明體" w:cs="Times New Roman" w:hint="eastAsia"/>
              </w:rPr>
              <w:t>發展</w:t>
            </w:r>
            <w:r w:rsidR="00B47211">
              <w:rPr>
                <w:rFonts w:ascii="新細明體" w:eastAsia="新細明體" w:hAnsi="新細明體" w:cs="Times New Roman"/>
              </w:rPr>
              <w:t>；</w:t>
            </w:r>
            <w:r w:rsidR="00D256C0" w:rsidRPr="00D256C0">
              <w:rPr>
                <w:rFonts w:ascii="新細明體" w:eastAsia="新細明體" w:hAnsi="新細明體" w:cs="Times New Roman" w:hint="eastAsia"/>
              </w:rPr>
              <w:t>如何</w:t>
            </w:r>
            <w:r w:rsidR="00D256C0">
              <w:rPr>
                <w:rFonts w:ascii="新細明體" w:eastAsia="新細明體" w:hAnsi="新細明體" w:cs="Times New Roman" w:hint="eastAsia"/>
              </w:rPr>
              <w:t>保障香港居民的基本權利，</w:t>
            </w:r>
            <w:r w:rsidR="00B47211">
              <w:rPr>
                <w:rFonts w:ascii="新細明體" w:eastAsia="新細明體" w:hAnsi="新細明體" w:cs="Times New Roman" w:hint="eastAsia"/>
              </w:rPr>
              <w:t>以</w:t>
            </w:r>
            <w:r w:rsidR="00D256C0" w:rsidRPr="00D256C0">
              <w:rPr>
                <w:rFonts w:ascii="新細明體" w:eastAsia="新細明體" w:hAnsi="新細明體" w:cs="Times New Roman" w:hint="eastAsia"/>
              </w:rPr>
              <w:t>及如何為</w:t>
            </w:r>
            <w:r w:rsidR="00246A1E" w:rsidRPr="00246A1E">
              <w:rPr>
                <w:rFonts w:ascii="新細明體" w:eastAsia="新細明體" w:hAnsi="新細明體" w:cs="Times New Roman" w:hint="eastAsia"/>
              </w:rPr>
              <w:t>我們</w:t>
            </w:r>
            <w:r w:rsidR="00246A1E">
              <w:rPr>
                <w:rFonts w:ascii="新細明體" w:eastAsia="新細明體" w:hAnsi="新細明體" w:cs="Times New Roman" w:hint="eastAsia"/>
              </w:rPr>
              <w:t>的</w:t>
            </w:r>
            <w:r w:rsidR="00D256C0" w:rsidRPr="00D256C0">
              <w:rPr>
                <w:rFonts w:ascii="新細明體" w:eastAsia="新細明體" w:hAnsi="新細明體" w:cs="Times New Roman" w:hint="eastAsia"/>
              </w:rPr>
              <w:t>日常生活帶來好處。</w:t>
            </w:r>
          </w:p>
          <w:p w14:paraId="08BB8921" w14:textId="30B00219" w:rsidR="001C3320" w:rsidRPr="001C3320" w:rsidRDefault="007B2DB1" w:rsidP="00E252C4">
            <w:pPr>
              <w:jc w:val="both"/>
              <w:rPr>
                <w:rFonts w:ascii="Times New Roman" w:eastAsia="新細明體" w:hAnsi="Times New Roman" w:cs="Times New Roman"/>
              </w:rPr>
            </w:pPr>
            <w:r>
              <w:rPr>
                <w:rFonts w:ascii="Times New Roman" w:eastAsia="新細明體" w:hAnsi="Times New Roman" w:cs="Times New Roman" w:hint="eastAsia"/>
              </w:rPr>
              <w:t>工作紙以文字、視頻及圖片為學習材料，</w:t>
            </w:r>
            <w:r w:rsidR="001C3320" w:rsidRPr="001C3320">
              <w:rPr>
                <w:rFonts w:ascii="Times New Roman" w:eastAsia="新細明體" w:hAnsi="Times New Roman" w:cs="Times New Roman" w:hint="eastAsia"/>
              </w:rPr>
              <w:t>選取</w:t>
            </w:r>
            <w:r w:rsidRPr="007B2DB1">
              <w:rPr>
                <w:rFonts w:ascii="Times New Roman" w:eastAsia="新細明體" w:hAnsi="Times New Roman" w:cs="Times New Roman" w:hint="eastAsia"/>
              </w:rPr>
              <w:t>學生熟識的例子</w:t>
            </w:r>
            <w:r w:rsidR="001C3320" w:rsidRPr="001C3320">
              <w:rPr>
                <w:rFonts w:ascii="Times New Roman" w:eastAsia="新細明體" w:hAnsi="Times New Roman" w:cs="Times New Roman" w:hint="eastAsia"/>
              </w:rPr>
              <w:t>，並</w:t>
            </w:r>
            <w:r>
              <w:rPr>
                <w:rFonts w:ascii="Times New Roman" w:eastAsia="新細明體" w:hAnsi="Times New Roman" w:cs="Times New Roman" w:hint="eastAsia"/>
              </w:rPr>
              <w:t>配合其他相關資料而設計學與教活動。此舉除了希望學生以其熟悉的</w:t>
            </w:r>
            <w:r w:rsidR="001C3320" w:rsidRPr="001C3320">
              <w:rPr>
                <w:rFonts w:ascii="Times New Roman" w:eastAsia="新細明體" w:hAnsi="Times New Roman" w:cs="Times New Roman" w:hint="eastAsia"/>
              </w:rPr>
              <w:t>生活</w:t>
            </w:r>
            <w:r w:rsidRPr="007B2DB1">
              <w:rPr>
                <w:rFonts w:ascii="Times New Roman" w:eastAsia="新細明體" w:hAnsi="Times New Roman" w:cs="Times New Roman" w:hint="eastAsia"/>
              </w:rPr>
              <w:t>例子</w:t>
            </w:r>
            <w:r w:rsidR="001C3320" w:rsidRPr="001C3320">
              <w:rPr>
                <w:rFonts w:ascii="Times New Roman" w:eastAsia="新細明體" w:hAnsi="Times New Roman" w:cs="Times New Roman" w:hint="eastAsia"/>
              </w:rPr>
              <w:t>入手，有助他們理解課題內容外</w:t>
            </w:r>
            <w:r w:rsidR="00B47211">
              <w:rPr>
                <w:rFonts w:ascii="Times New Roman" w:eastAsia="新細明體" w:hAnsi="Times New Roman" w:cs="Times New Roman"/>
              </w:rPr>
              <w:t>，</w:t>
            </w:r>
            <w:r w:rsidR="001C3320" w:rsidRPr="001C3320">
              <w:rPr>
                <w:rFonts w:ascii="Times New Roman" w:eastAsia="新細明體" w:hAnsi="Times New Roman" w:cs="Times New Roman" w:hint="eastAsia"/>
              </w:rPr>
              <w:t>同時亦期望教師參考本教材的設計取向，配合任教學校的情況而開發校本學與教材料。</w:t>
            </w:r>
          </w:p>
        </w:tc>
      </w:tr>
      <w:tr w:rsidR="001C3320" w:rsidRPr="001C3320" w14:paraId="57C6A591" w14:textId="77777777" w:rsidTr="00B259F4">
        <w:trPr>
          <w:trHeight w:val="1215"/>
        </w:trPr>
        <w:tc>
          <w:tcPr>
            <w:tcW w:w="1730" w:type="dxa"/>
            <w:vMerge w:val="restart"/>
            <w:tcBorders>
              <w:top w:val="single" w:sz="4" w:space="0" w:color="auto"/>
              <w:left w:val="single" w:sz="4" w:space="0" w:color="auto"/>
              <w:bottom w:val="single" w:sz="4" w:space="0" w:color="auto"/>
              <w:right w:val="single" w:sz="4" w:space="0" w:color="auto"/>
            </w:tcBorders>
            <w:shd w:val="clear" w:color="auto" w:fill="F2F2F2"/>
            <w:vAlign w:val="center"/>
            <w:hideMark/>
          </w:tcPr>
          <w:p w14:paraId="185D26E4" w14:textId="77777777" w:rsidR="001C3320" w:rsidRPr="001C3320" w:rsidRDefault="001C3320" w:rsidP="001C3320">
            <w:pPr>
              <w:jc w:val="center"/>
              <w:rPr>
                <w:rFonts w:ascii="Calibri" w:eastAsia="新細明體" w:hAnsi="Calibri" w:cs="Times New Roman"/>
                <w:b/>
              </w:rPr>
            </w:pPr>
            <w:r w:rsidRPr="001C3320">
              <w:rPr>
                <w:rFonts w:ascii="Calibri" w:eastAsia="新細明體" w:hAnsi="Calibri" w:cs="Times New Roman" w:hint="eastAsia"/>
                <w:b/>
                <w:color w:val="000000"/>
              </w:rPr>
              <w:t>教學目標</w:t>
            </w:r>
          </w:p>
        </w:tc>
        <w:tc>
          <w:tcPr>
            <w:tcW w:w="6663" w:type="dxa"/>
            <w:tcBorders>
              <w:top w:val="single" w:sz="4" w:space="0" w:color="auto"/>
              <w:left w:val="single" w:sz="4" w:space="0" w:color="auto"/>
              <w:bottom w:val="single" w:sz="4" w:space="0" w:color="auto"/>
              <w:right w:val="single" w:sz="4" w:space="0" w:color="auto"/>
            </w:tcBorders>
            <w:vAlign w:val="center"/>
            <w:hideMark/>
          </w:tcPr>
          <w:p w14:paraId="48A9C88D" w14:textId="77777777" w:rsidR="001C3320" w:rsidRPr="001C3320" w:rsidRDefault="001C3320" w:rsidP="001C3320">
            <w:pPr>
              <w:jc w:val="both"/>
              <w:rPr>
                <w:rFonts w:ascii="Calibri" w:eastAsia="新細明體" w:hAnsi="Calibri" w:cs="Times New Roman"/>
              </w:rPr>
            </w:pPr>
            <w:r w:rsidRPr="001C3320">
              <w:rPr>
                <w:rFonts w:ascii="Calibri" w:eastAsia="新細明體" w:hAnsi="Calibri" w:cs="Times New Roman" w:hint="eastAsia"/>
              </w:rPr>
              <w:t>知識：</w:t>
            </w:r>
          </w:p>
          <w:p w14:paraId="347FAD41" w14:textId="77777777" w:rsidR="00066259" w:rsidRPr="00066259" w:rsidRDefault="00066259" w:rsidP="005528F8">
            <w:pPr>
              <w:numPr>
                <w:ilvl w:val="0"/>
                <w:numId w:val="16"/>
              </w:numPr>
              <w:jc w:val="both"/>
              <w:rPr>
                <w:rFonts w:ascii="Times New Roman" w:eastAsia="新細明體" w:hAnsi="Times New Roman" w:cs="Times New Roman"/>
              </w:rPr>
            </w:pPr>
            <w:r w:rsidRPr="00066259">
              <w:rPr>
                <w:rFonts w:ascii="Times New Roman" w:eastAsia="新細明體" w:hAnsi="Times New Roman" w:cs="Times New Roman" w:hint="eastAsia"/>
              </w:rPr>
              <w:t>了解香港特別行政區與國家的憲制關係</w:t>
            </w:r>
          </w:p>
          <w:p w14:paraId="21265CE6" w14:textId="0BEF6D66" w:rsidR="00066259" w:rsidRPr="00C95AD1" w:rsidRDefault="00066259" w:rsidP="00B259F4">
            <w:pPr>
              <w:numPr>
                <w:ilvl w:val="0"/>
                <w:numId w:val="16"/>
              </w:numPr>
              <w:jc w:val="both"/>
              <w:rPr>
                <w:rFonts w:ascii="Calibri" w:eastAsia="新細明體" w:hAnsi="Calibri" w:cs="Times New Roman"/>
              </w:rPr>
            </w:pPr>
            <w:r w:rsidRPr="00066259">
              <w:rPr>
                <w:rFonts w:ascii="Times New Roman" w:eastAsia="新細明體" w:hAnsi="Times New Roman" w:cs="Times New Roman" w:hint="eastAsia"/>
              </w:rPr>
              <w:t>了解</w:t>
            </w:r>
            <w:r w:rsidR="00C95AD1" w:rsidRPr="00C95AD1">
              <w:rPr>
                <w:rFonts w:ascii="Times New Roman" w:eastAsia="新細明體" w:hAnsi="Times New Roman" w:cs="Times New Roman" w:hint="eastAsia"/>
              </w:rPr>
              <w:t>「一國兩制」與《基本法》</w:t>
            </w:r>
            <w:r w:rsidR="00B47211">
              <w:rPr>
                <w:rFonts w:ascii="Times New Roman" w:eastAsia="新細明體" w:hAnsi="Times New Roman" w:cs="Times New Roman" w:hint="eastAsia"/>
              </w:rPr>
              <w:t>對</w:t>
            </w:r>
            <w:r w:rsidR="00C95AD1" w:rsidRPr="00C95AD1">
              <w:rPr>
                <w:rFonts w:ascii="Times New Roman" w:eastAsia="新細明體" w:hAnsi="Times New Roman" w:cs="Times New Roman" w:hint="eastAsia"/>
              </w:rPr>
              <w:t>我們</w:t>
            </w:r>
            <w:r w:rsidR="00B47211">
              <w:rPr>
                <w:rFonts w:ascii="Times New Roman" w:eastAsia="新細明體" w:hAnsi="Times New Roman" w:cs="Times New Roman" w:hint="eastAsia"/>
              </w:rPr>
              <w:t>日常</w:t>
            </w:r>
            <w:r w:rsidR="00C95AD1" w:rsidRPr="00C95AD1">
              <w:rPr>
                <w:rFonts w:ascii="Times New Roman" w:eastAsia="新細明體" w:hAnsi="Times New Roman" w:cs="Times New Roman" w:hint="eastAsia"/>
              </w:rPr>
              <w:t>生活</w:t>
            </w:r>
            <w:r w:rsidR="00B47211" w:rsidRPr="00C95AD1">
              <w:rPr>
                <w:rFonts w:ascii="Times New Roman" w:eastAsia="新細明體" w:hAnsi="Times New Roman" w:cs="Times New Roman" w:hint="eastAsia"/>
              </w:rPr>
              <w:t>的影響</w:t>
            </w:r>
          </w:p>
        </w:tc>
      </w:tr>
      <w:tr w:rsidR="001C3320" w:rsidRPr="001C3320" w14:paraId="7254C526" w14:textId="77777777" w:rsidTr="00B259F4">
        <w:trPr>
          <w:trHeight w:val="978"/>
        </w:trPr>
        <w:tc>
          <w:tcPr>
            <w:tcW w:w="1730" w:type="dxa"/>
            <w:vMerge/>
            <w:tcBorders>
              <w:top w:val="single" w:sz="4" w:space="0" w:color="auto"/>
              <w:left w:val="single" w:sz="4" w:space="0" w:color="auto"/>
              <w:bottom w:val="single" w:sz="4" w:space="0" w:color="auto"/>
              <w:right w:val="single" w:sz="4" w:space="0" w:color="auto"/>
            </w:tcBorders>
            <w:vAlign w:val="center"/>
            <w:hideMark/>
          </w:tcPr>
          <w:p w14:paraId="7ACA867C" w14:textId="77777777" w:rsidR="001C3320" w:rsidRPr="001C3320" w:rsidRDefault="001C3320" w:rsidP="001C3320">
            <w:pPr>
              <w:widowControl/>
              <w:spacing w:beforeAutospacing="1" w:afterAutospacing="1"/>
              <w:rPr>
                <w:rFonts w:ascii="Calibri" w:eastAsia="新細明體" w:hAnsi="Calibri" w:cs="Times New Roman"/>
                <w:b/>
              </w:rPr>
            </w:pPr>
          </w:p>
        </w:tc>
        <w:tc>
          <w:tcPr>
            <w:tcW w:w="6663" w:type="dxa"/>
            <w:tcBorders>
              <w:top w:val="single" w:sz="4" w:space="0" w:color="auto"/>
              <w:left w:val="single" w:sz="4" w:space="0" w:color="auto"/>
              <w:bottom w:val="single" w:sz="4" w:space="0" w:color="auto"/>
              <w:right w:val="single" w:sz="4" w:space="0" w:color="auto"/>
            </w:tcBorders>
            <w:vAlign w:val="center"/>
            <w:hideMark/>
          </w:tcPr>
          <w:p w14:paraId="469648F2" w14:textId="77777777" w:rsidR="001C3320" w:rsidRPr="001C3320" w:rsidRDefault="001C3320" w:rsidP="001C3320">
            <w:pPr>
              <w:jc w:val="both"/>
              <w:rPr>
                <w:rFonts w:ascii="Calibri" w:eastAsia="新細明體" w:hAnsi="Calibri" w:cs="Times New Roman"/>
              </w:rPr>
            </w:pPr>
            <w:r w:rsidRPr="001C3320">
              <w:rPr>
                <w:rFonts w:ascii="Calibri" w:eastAsia="新細明體" w:hAnsi="Calibri" w:cs="Times New Roman" w:hint="eastAsia"/>
              </w:rPr>
              <w:t>技能：</w:t>
            </w:r>
          </w:p>
          <w:p w14:paraId="0E79362C" w14:textId="77777777" w:rsidR="001C3320" w:rsidRPr="001C3320" w:rsidRDefault="001C3320" w:rsidP="005528F8">
            <w:pPr>
              <w:numPr>
                <w:ilvl w:val="0"/>
                <w:numId w:val="16"/>
              </w:numPr>
              <w:jc w:val="both"/>
              <w:rPr>
                <w:rFonts w:ascii="Calibri" w:eastAsia="新細明體" w:hAnsi="Calibri" w:cs="Times New Roman"/>
              </w:rPr>
            </w:pPr>
            <w:r w:rsidRPr="001C3320">
              <w:rPr>
                <w:rFonts w:ascii="Calibri" w:eastAsia="新細明體" w:hAnsi="Calibri" w:cs="Times New Roman" w:hint="eastAsia"/>
              </w:rPr>
              <w:t>利用不同類型的資料（文字、圖片、</w:t>
            </w:r>
            <w:r w:rsidRPr="001C3320">
              <w:rPr>
                <w:rFonts w:ascii="Calibri" w:eastAsia="新細明體" w:hAnsi="Calibri" w:cs="Times New Roman" w:hint="eastAsia"/>
                <w:lang w:eastAsia="zh-HK"/>
              </w:rPr>
              <w:t>視頻</w:t>
            </w:r>
            <w:r w:rsidRPr="001C3320">
              <w:rPr>
                <w:rFonts w:ascii="Calibri" w:eastAsia="新細明體" w:hAnsi="Calibri" w:cs="Times New Roman" w:hint="eastAsia"/>
              </w:rPr>
              <w:t>）探究課題</w:t>
            </w:r>
          </w:p>
          <w:p w14:paraId="5B1FE9AF" w14:textId="77777777" w:rsidR="00066259" w:rsidRPr="001C3320" w:rsidRDefault="00066259" w:rsidP="005528F8">
            <w:pPr>
              <w:numPr>
                <w:ilvl w:val="0"/>
                <w:numId w:val="16"/>
              </w:numPr>
              <w:jc w:val="both"/>
              <w:rPr>
                <w:rFonts w:ascii="Calibri" w:eastAsia="新細明體" w:hAnsi="Calibri" w:cs="Times New Roman"/>
              </w:rPr>
            </w:pPr>
            <w:r w:rsidRPr="00066259">
              <w:rPr>
                <w:rFonts w:ascii="Calibri" w:eastAsia="新細明體" w:hAnsi="Calibri" w:cs="Times New Roman" w:hint="eastAsia"/>
              </w:rPr>
              <w:t>掌握溝通、協作、慎思明辨等共通能力</w:t>
            </w:r>
          </w:p>
        </w:tc>
      </w:tr>
      <w:tr w:rsidR="001C3320" w:rsidRPr="001C3320" w14:paraId="432CF53C" w14:textId="77777777" w:rsidTr="00B259F4">
        <w:trPr>
          <w:trHeight w:val="1305"/>
        </w:trPr>
        <w:tc>
          <w:tcPr>
            <w:tcW w:w="1730" w:type="dxa"/>
            <w:vMerge/>
            <w:tcBorders>
              <w:top w:val="single" w:sz="4" w:space="0" w:color="auto"/>
              <w:left w:val="single" w:sz="4" w:space="0" w:color="auto"/>
              <w:bottom w:val="single" w:sz="4" w:space="0" w:color="auto"/>
              <w:right w:val="single" w:sz="4" w:space="0" w:color="auto"/>
            </w:tcBorders>
            <w:vAlign w:val="center"/>
            <w:hideMark/>
          </w:tcPr>
          <w:p w14:paraId="391C3632" w14:textId="77777777" w:rsidR="001C3320" w:rsidRPr="001C3320" w:rsidRDefault="001C3320" w:rsidP="001C3320">
            <w:pPr>
              <w:widowControl/>
              <w:spacing w:beforeAutospacing="1" w:afterAutospacing="1"/>
              <w:rPr>
                <w:rFonts w:ascii="Calibri" w:eastAsia="新細明體" w:hAnsi="Calibri" w:cs="Times New Roman"/>
                <w:b/>
              </w:rPr>
            </w:pPr>
          </w:p>
        </w:tc>
        <w:tc>
          <w:tcPr>
            <w:tcW w:w="6663" w:type="dxa"/>
            <w:tcBorders>
              <w:top w:val="single" w:sz="4" w:space="0" w:color="auto"/>
              <w:left w:val="single" w:sz="4" w:space="0" w:color="auto"/>
              <w:bottom w:val="single" w:sz="4" w:space="0" w:color="auto"/>
              <w:right w:val="single" w:sz="4" w:space="0" w:color="auto"/>
            </w:tcBorders>
            <w:vAlign w:val="center"/>
            <w:hideMark/>
          </w:tcPr>
          <w:p w14:paraId="0A57EB84" w14:textId="77777777" w:rsidR="001C3320" w:rsidRPr="001C3320" w:rsidRDefault="001C3320" w:rsidP="001C3320">
            <w:pPr>
              <w:jc w:val="both"/>
              <w:rPr>
                <w:rFonts w:ascii="Calibri" w:eastAsia="新細明體" w:hAnsi="Calibri" w:cs="Times New Roman"/>
              </w:rPr>
            </w:pPr>
            <w:r w:rsidRPr="001C3320">
              <w:rPr>
                <w:rFonts w:ascii="Calibri" w:eastAsia="新細明體" w:hAnsi="Calibri" w:cs="Times New Roman" w:hint="eastAsia"/>
              </w:rPr>
              <w:t>價值觀及態度：</w:t>
            </w:r>
          </w:p>
          <w:p w14:paraId="69F2E823" w14:textId="77777777" w:rsidR="00066259" w:rsidRPr="00066259" w:rsidRDefault="00B14CA8" w:rsidP="005528F8">
            <w:pPr>
              <w:numPr>
                <w:ilvl w:val="0"/>
                <w:numId w:val="16"/>
              </w:numPr>
              <w:jc w:val="both"/>
              <w:rPr>
                <w:rFonts w:ascii="Calibri" w:eastAsia="新細明體" w:hAnsi="Calibri" w:cs="Times New Roman"/>
              </w:rPr>
            </w:pPr>
            <w:r w:rsidRPr="00066259">
              <w:rPr>
                <w:rFonts w:ascii="Calibri" w:eastAsia="新細明體" w:hAnsi="Calibri" w:cs="Times New Roman" w:hint="eastAsia"/>
              </w:rPr>
              <w:t>具</w:t>
            </w:r>
            <w:r w:rsidR="00AD6285">
              <w:rPr>
                <w:rFonts w:ascii="Calibri" w:eastAsia="新細明體" w:hAnsi="Calibri" w:cs="Times New Roman" w:hint="eastAsia"/>
              </w:rPr>
              <w:t>備</w:t>
            </w:r>
            <w:r w:rsidRPr="00066259">
              <w:rPr>
                <w:rFonts w:ascii="Calibri" w:eastAsia="新細明體" w:hAnsi="Calibri" w:cs="Times New Roman" w:hint="eastAsia"/>
              </w:rPr>
              <w:t>國家觀念</w:t>
            </w:r>
            <w:r w:rsidR="00AD6285">
              <w:rPr>
                <w:rFonts w:ascii="Calibri" w:eastAsia="新細明體" w:hAnsi="Calibri" w:cs="Times New Roman" w:hint="eastAsia"/>
              </w:rPr>
              <w:t>，</w:t>
            </w:r>
            <w:r w:rsidR="00066259" w:rsidRPr="00066259">
              <w:rPr>
                <w:rFonts w:ascii="Calibri" w:eastAsia="新細明體" w:hAnsi="Calibri" w:cs="Times New Roman" w:hint="eastAsia"/>
              </w:rPr>
              <w:t>自覺維護「一國兩制」與《基本法》</w:t>
            </w:r>
          </w:p>
          <w:p w14:paraId="26C087F8" w14:textId="6DD9E415" w:rsidR="001C3320" w:rsidRPr="001C3320" w:rsidRDefault="00B14CA8" w:rsidP="00B259F4">
            <w:pPr>
              <w:numPr>
                <w:ilvl w:val="0"/>
                <w:numId w:val="16"/>
              </w:numPr>
              <w:jc w:val="both"/>
              <w:rPr>
                <w:rFonts w:ascii="Calibri" w:eastAsia="新細明體" w:hAnsi="Calibri" w:cs="Times New Roman"/>
              </w:rPr>
            </w:pPr>
            <w:r>
              <w:rPr>
                <w:rFonts w:ascii="Calibri" w:eastAsia="新細明體" w:hAnsi="Calibri" w:cs="Times New Roman" w:hint="eastAsia"/>
              </w:rPr>
              <w:t>在日常生活中</w:t>
            </w:r>
            <w:r w:rsidR="00AD6285">
              <w:rPr>
                <w:rFonts w:ascii="Calibri" w:eastAsia="新細明體" w:hAnsi="Calibri" w:cs="Times New Roman"/>
              </w:rPr>
              <w:t>承擔</w:t>
            </w:r>
            <w:r w:rsidR="00AD6285" w:rsidRPr="00066259">
              <w:rPr>
                <w:rFonts w:ascii="Calibri" w:eastAsia="新細明體" w:hAnsi="Calibri" w:cs="Times New Roman" w:hint="eastAsia"/>
              </w:rPr>
              <w:t>責任</w:t>
            </w:r>
            <w:r w:rsidR="00AD6285">
              <w:rPr>
                <w:rFonts w:ascii="Calibri" w:eastAsia="新細明體" w:hAnsi="Calibri" w:cs="Times New Roman" w:hint="eastAsia"/>
              </w:rPr>
              <w:t>和遵</w:t>
            </w:r>
            <w:r w:rsidR="00066259" w:rsidRPr="00066259">
              <w:rPr>
                <w:rFonts w:ascii="Calibri" w:eastAsia="新細明體" w:hAnsi="Calibri" w:cs="Times New Roman" w:hint="eastAsia"/>
              </w:rPr>
              <w:t>守法</w:t>
            </w:r>
            <w:r w:rsidR="00AD6285">
              <w:rPr>
                <w:rFonts w:ascii="Calibri" w:eastAsia="新細明體" w:hAnsi="Calibri" w:cs="Times New Roman" w:hint="eastAsia"/>
              </w:rPr>
              <w:t>律</w:t>
            </w:r>
          </w:p>
        </w:tc>
      </w:tr>
      <w:tr w:rsidR="001C3320" w:rsidRPr="001C3320" w14:paraId="7176C8B7" w14:textId="77777777" w:rsidTr="00B259F4">
        <w:trPr>
          <w:trHeight w:val="1550"/>
        </w:trPr>
        <w:tc>
          <w:tcPr>
            <w:tcW w:w="1730"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2EC8C4DB" w14:textId="77777777" w:rsidR="001C3320" w:rsidRPr="001C3320" w:rsidRDefault="001C3320" w:rsidP="001C3320">
            <w:pPr>
              <w:jc w:val="center"/>
              <w:rPr>
                <w:rFonts w:ascii="Calibri" w:eastAsia="新細明體" w:hAnsi="Calibri" w:cs="Times New Roman"/>
                <w:b/>
              </w:rPr>
            </w:pPr>
            <w:r w:rsidRPr="001C3320">
              <w:rPr>
                <w:rFonts w:ascii="Calibri" w:eastAsia="新細明體" w:hAnsi="Calibri" w:cs="Times New Roman" w:hint="eastAsia"/>
                <w:b/>
              </w:rPr>
              <w:t>所需課時</w:t>
            </w:r>
          </w:p>
        </w:tc>
        <w:tc>
          <w:tcPr>
            <w:tcW w:w="6663" w:type="dxa"/>
            <w:tcBorders>
              <w:top w:val="single" w:sz="4" w:space="0" w:color="auto"/>
              <w:left w:val="single" w:sz="4" w:space="0" w:color="auto"/>
              <w:bottom w:val="single" w:sz="4" w:space="0" w:color="auto"/>
              <w:right w:val="single" w:sz="4" w:space="0" w:color="auto"/>
            </w:tcBorders>
            <w:vAlign w:val="center"/>
            <w:hideMark/>
          </w:tcPr>
          <w:p w14:paraId="6734D907" w14:textId="0AE560B0" w:rsidR="001C3320" w:rsidRPr="001C3320" w:rsidRDefault="001C3320" w:rsidP="00B259F4">
            <w:pPr>
              <w:jc w:val="both"/>
              <w:rPr>
                <w:rFonts w:ascii="Calibri" w:eastAsia="新細明體" w:hAnsi="Calibri" w:cs="Times New Roman"/>
              </w:rPr>
            </w:pPr>
            <w:r w:rsidRPr="001C3320">
              <w:rPr>
                <w:rFonts w:ascii="Times New Roman" w:eastAsia="新細明體" w:hAnsi="Times New Roman" w:cs="Times New Roman" w:hint="eastAsia"/>
              </w:rPr>
              <w:t>本份工作紙共有四項學與教程序，程序一和四安排於課前及課後完成，而於課堂進行的程序二和三，約需時</w:t>
            </w:r>
            <w:r w:rsidRPr="001C3320">
              <w:rPr>
                <w:rFonts w:ascii="Times New Roman" w:eastAsia="新細明體" w:hAnsi="Times New Roman" w:cs="Times New Roman" w:hint="eastAsia"/>
              </w:rPr>
              <w:t>6</w:t>
            </w:r>
            <w:r w:rsidRPr="001C3320">
              <w:rPr>
                <w:rFonts w:ascii="Times New Roman" w:eastAsia="新細明體" w:hAnsi="Times New Roman" w:cs="Times New Roman"/>
              </w:rPr>
              <w:t>0</w:t>
            </w:r>
            <w:r w:rsidRPr="001C3320">
              <w:rPr>
                <w:rFonts w:ascii="Times New Roman" w:eastAsia="新細明體" w:hAnsi="Times New Roman" w:cs="Times New Roman" w:hint="eastAsia"/>
              </w:rPr>
              <w:t>-70</w:t>
            </w:r>
            <w:r w:rsidRPr="001C3320">
              <w:rPr>
                <w:rFonts w:ascii="Times New Roman" w:eastAsia="新細明體" w:hAnsi="Times New Roman" w:cs="Times New Roman" w:hint="eastAsia"/>
              </w:rPr>
              <w:t>分鐘。請教師按照校本情況而安排適合課時，以及完成各項學與教程序所需要的時間。</w:t>
            </w:r>
          </w:p>
        </w:tc>
      </w:tr>
    </w:tbl>
    <w:p w14:paraId="74FF1940" w14:textId="77777777" w:rsidR="002446C4" w:rsidRPr="00F80078" w:rsidRDefault="00F80078" w:rsidP="00F80078">
      <w:pPr>
        <w:rPr>
          <w:rFonts w:ascii="Calibri" w:eastAsia="新細明體" w:hAnsi="Calibri" w:cs="Times New Roman"/>
          <w:b/>
          <w:sz w:val="28"/>
          <w:szCs w:val="28"/>
          <w:u w:val="thick"/>
        </w:rPr>
      </w:pPr>
      <w:r w:rsidRPr="00F80078">
        <w:rPr>
          <w:rFonts w:ascii="Calibri" w:eastAsia="新細明體" w:hAnsi="Calibri" w:cs="Times New Roman"/>
          <w:b/>
          <w:sz w:val="28"/>
          <w:szCs w:val="28"/>
        </w:rPr>
        <w:lastRenderedPageBreak/>
        <w:t>乙</w:t>
      </w:r>
      <w:r w:rsidRPr="00F80078">
        <w:rPr>
          <w:rFonts w:ascii="Calibri" w:eastAsia="新細明體" w:hAnsi="Calibri" w:cs="Times New Roman" w:hint="eastAsia"/>
          <w:b/>
          <w:sz w:val="28"/>
          <w:szCs w:val="28"/>
        </w:rPr>
        <w:t>.</w:t>
      </w:r>
      <w:r w:rsidRPr="00F80078">
        <w:rPr>
          <w:rFonts w:ascii="Calibri" w:eastAsia="新細明體" w:hAnsi="Calibri" w:cs="Times New Roman"/>
          <w:b/>
          <w:sz w:val="28"/>
          <w:szCs w:val="28"/>
        </w:rPr>
        <w:t xml:space="preserve"> </w:t>
      </w:r>
      <w:r w:rsidR="002446C4" w:rsidRPr="00F80078">
        <w:rPr>
          <w:rFonts w:ascii="Calibri" w:eastAsia="新細明體" w:hAnsi="Calibri" w:cs="Times New Roman" w:hint="eastAsia"/>
          <w:b/>
          <w:sz w:val="28"/>
          <w:szCs w:val="28"/>
          <w:u w:val="thick"/>
        </w:rPr>
        <w:t>使用工作紙的學與教程序</w:t>
      </w:r>
    </w:p>
    <w:p w14:paraId="7978A75B" w14:textId="77777777" w:rsidR="000B0965" w:rsidRPr="00F80078" w:rsidRDefault="000B0965" w:rsidP="000B0965">
      <w:pPr>
        <w:adjustRightInd w:val="0"/>
        <w:snapToGrid w:val="0"/>
        <w:ind w:left="369"/>
        <w:rPr>
          <w:rFonts w:ascii="Calibri" w:eastAsia="新細明體" w:hAnsi="Calibri" w:cs="Times New Roman"/>
          <w:b/>
          <w:sz w:val="27"/>
          <w:szCs w:val="27"/>
          <w:u w:val="thick"/>
        </w:rPr>
      </w:pPr>
    </w:p>
    <w:tbl>
      <w:tblPr>
        <w:tblStyle w:val="a9"/>
        <w:tblW w:w="8364" w:type="dxa"/>
        <w:tblInd w:w="-5" w:type="dxa"/>
        <w:tblLook w:val="04A0" w:firstRow="1" w:lastRow="0" w:firstColumn="1" w:lastColumn="0" w:noHBand="0" w:noVBand="1"/>
      </w:tblPr>
      <w:tblGrid>
        <w:gridCol w:w="8364"/>
      </w:tblGrid>
      <w:tr w:rsidR="004C6807" w14:paraId="7F7E2AF0" w14:textId="77777777" w:rsidTr="00547DBC">
        <w:trPr>
          <w:trHeight w:val="4046"/>
        </w:trPr>
        <w:tc>
          <w:tcPr>
            <w:tcW w:w="8364" w:type="dxa"/>
          </w:tcPr>
          <w:p w14:paraId="24B938AF" w14:textId="77777777" w:rsidR="004C6807" w:rsidRPr="004C6807" w:rsidRDefault="004C6807" w:rsidP="004C6807">
            <w:pPr>
              <w:jc w:val="both"/>
              <w:rPr>
                <w:rFonts w:ascii="Calibri" w:eastAsia="新細明體" w:hAnsi="Calibri" w:cs="Times New Roman"/>
                <w:b/>
                <w:u w:val="thick"/>
              </w:rPr>
            </w:pPr>
            <w:r w:rsidRPr="00FD13E1">
              <w:rPr>
                <w:rFonts w:ascii="Calibri" w:eastAsia="新細明體" w:hAnsi="Calibri" w:cs="Times New Roman" w:hint="eastAsia"/>
                <w:b/>
                <w:highlight w:val="yellow"/>
                <w:u w:val="thick"/>
                <w:lang w:eastAsia="zh-HK"/>
              </w:rPr>
              <w:t>程序一：學生課前預習鞏固前備知識</w:t>
            </w:r>
          </w:p>
          <w:p w14:paraId="70C05754" w14:textId="77777777" w:rsidR="000B0965" w:rsidRDefault="000B0965" w:rsidP="000B0965">
            <w:pPr>
              <w:ind w:left="397"/>
              <w:jc w:val="both"/>
              <w:rPr>
                <w:rFonts w:ascii="Calibri" w:eastAsia="新細明體" w:hAnsi="Calibri" w:cs="Times New Roman"/>
              </w:rPr>
            </w:pPr>
          </w:p>
          <w:p w14:paraId="1DE335D7" w14:textId="77777777" w:rsidR="004C6807" w:rsidRPr="00FD13E1" w:rsidRDefault="004C6807" w:rsidP="00856BD2">
            <w:pPr>
              <w:numPr>
                <w:ilvl w:val="0"/>
                <w:numId w:val="16"/>
              </w:numPr>
              <w:jc w:val="both"/>
              <w:rPr>
                <w:rFonts w:ascii="Calibri" w:eastAsia="新細明體" w:hAnsi="Calibri" w:cs="Times New Roman"/>
              </w:rPr>
            </w:pPr>
            <w:r w:rsidRPr="00FD13E1">
              <w:rPr>
                <w:rFonts w:ascii="Calibri" w:eastAsia="新細明體" w:hAnsi="Calibri" w:cs="Times New Roman" w:hint="eastAsia"/>
              </w:rPr>
              <w:t>在課前派發</w:t>
            </w:r>
            <w:r w:rsidRPr="00FD13E1">
              <w:rPr>
                <w:rFonts w:ascii="Calibri" w:eastAsia="新細明體" w:hAnsi="Calibri" w:cs="Times New Roman" w:hint="eastAsia"/>
                <w:shd w:val="pct15" w:color="auto" w:fill="FFFFFF"/>
              </w:rPr>
              <w:t>附件一</w:t>
            </w:r>
            <w:r w:rsidRPr="00FD13E1">
              <w:rPr>
                <w:rFonts w:ascii="Calibri" w:eastAsia="新細明體" w:hAnsi="Calibri" w:cs="Times New Roman" w:hint="eastAsia"/>
              </w:rPr>
              <w:t>，並要求學生於上課</w:t>
            </w:r>
            <w:r w:rsidRPr="00FD13E1">
              <w:rPr>
                <w:rFonts w:ascii="Calibri" w:eastAsia="新細明體" w:hAnsi="Calibri" w:cs="Times New Roman" w:hint="eastAsia"/>
                <w:lang w:eastAsia="zh-HK"/>
              </w:rPr>
              <w:t>前</w:t>
            </w:r>
            <w:r w:rsidRPr="00FD13E1">
              <w:rPr>
                <w:rFonts w:ascii="Calibri" w:eastAsia="新細明體" w:hAnsi="Calibri" w:cs="Times New Roman" w:hint="eastAsia"/>
              </w:rPr>
              <w:t>完成預習題目。</w:t>
            </w:r>
          </w:p>
          <w:p w14:paraId="30954A8E" w14:textId="78BCC618" w:rsidR="004C6807" w:rsidRPr="00FD13E1" w:rsidRDefault="004C6807" w:rsidP="006544BA">
            <w:pPr>
              <w:numPr>
                <w:ilvl w:val="0"/>
                <w:numId w:val="16"/>
              </w:numPr>
              <w:jc w:val="both"/>
              <w:rPr>
                <w:rFonts w:ascii="Times New Roman" w:eastAsia="新細明體" w:hAnsi="Times New Roman" w:cs="Times New Roman"/>
              </w:rPr>
            </w:pPr>
            <w:r w:rsidRPr="00864E4D">
              <w:rPr>
                <w:rFonts w:ascii="Times New Roman" w:eastAsia="新細明體" w:hAnsi="Times New Roman" w:cs="Times New Roman"/>
              </w:rPr>
              <w:t>附件一</w:t>
            </w:r>
            <w:r w:rsidRPr="00FD13E1">
              <w:rPr>
                <w:rFonts w:ascii="Times New Roman" w:eastAsia="新細明體" w:hAnsi="Times New Roman" w:cs="Times New Roman"/>
              </w:rPr>
              <w:t>共有三份</w:t>
            </w:r>
            <w:r w:rsidRPr="00FD13E1">
              <w:rPr>
                <w:rFonts w:ascii="Times New Roman" w:eastAsia="新細明體" w:hAnsi="Times New Roman" w:cs="Times New Roman" w:hint="eastAsia"/>
              </w:rPr>
              <w:t>文字</w:t>
            </w:r>
            <w:r w:rsidR="006544BA" w:rsidRPr="006544BA">
              <w:rPr>
                <w:rFonts w:ascii="Times New Roman" w:eastAsia="新細明體" w:hAnsi="Times New Roman" w:cs="Times New Roman" w:hint="eastAsia"/>
              </w:rPr>
              <w:t>及視頻</w:t>
            </w:r>
            <w:r w:rsidRPr="00FD13E1">
              <w:rPr>
                <w:rFonts w:ascii="Times New Roman" w:eastAsia="新細明體" w:hAnsi="Times New Roman" w:cs="Times New Roman" w:hint="eastAsia"/>
              </w:rPr>
              <w:t>形式的資料：</w:t>
            </w:r>
          </w:p>
          <w:p w14:paraId="6A59EE11" w14:textId="77777777" w:rsidR="00547DBC" w:rsidRPr="00547DBC" w:rsidRDefault="00547DBC" w:rsidP="00547DBC">
            <w:pPr>
              <w:numPr>
                <w:ilvl w:val="1"/>
                <w:numId w:val="16"/>
              </w:numPr>
              <w:jc w:val="both"/>
              <w:rPr>
                <w:rFonts w:ascii="Times New Roman" w:eastAsia="新細明體" w:hAnsi="Times New Roman" w:cs="Times New Roman"/>
              </w:rPr>
            </w:pPr>
            <w:r w:rsidRPr="00547DBC">
              <w:rPr>
                <w:rFonts w:ascii="Times New Roman" w:eastAsia="新細明體" w:hAnsi="Times New Roman" w:cs="Times New Roman" w:hint="eastAsia"/>
              </w:rPr>
              <w:t>資料一簡介「一國兩制」實施的理念和原委。教師可提示學生留意香港享有高度自治的例子，</w:t>
            </w:r>
            <w:r>
              <w:rPr>
                <w:rFonts w:ascii="Times New Roman" w:eastAsia="新細明體" w:hAnsi="Times New Roman" w:cs="Times New Roman" w:hint="eastAsia"/>
              </w:rPr>
              <w:t>以</w:t>
            </w:r>
            <w:r w:rsidRPr="00547DBC">
              <w:rPr>
                <w:rFonts w:ascii="Times New Roman" w:eastAsia="新細明體" w:hAnsi="Times New Roman" w:cs="Times New Roman" w:hint="eastAsia"/>
              </w:rPr>
              <w:t>及擁有「一國兩制」的優勢。</w:t>
            </w:r>
          </w:p>
          <w:p w14:paraId="170F0321" w14:textId="34216BF5" w:rsidR="004C6807" w:rsidRPr="00D27BF9" w:rsidRDefault="00547DBC" w:rsidP="00547DBC">
            <w:pPr>
              <w:pStyle w:val="a8"/>
              <w:numPr>
                <w:ilvl w:val="1"/>
                <w:numId w:val="16"/>
              </w:numPr>
              <w:ind w:leftChars="0"/>
              <w:jc w:val="both"/>
              <w:rPr>
                <w:rFonts w:ascii="Times New Roman" w:eastAsia="新細明體" w:hAnsi="Times New Roman" w:cs="Times New Roman"/>
              </w:rPr>
            </w:pPr>
            <w:r w:rsidRPr="00547DBC">
              <w:rPr>
                <w:rFonts w:ascii="Times New Roman" w:eastAsia="新細明體" w:hAnsi="Times New Roman" w:cs="Times New Roman" w:hint="eastAsia"/>
              </w:rPr>
              <w:t>資料二及三是關於「一國兩制」的內涵</w:t>
            </w:r>
            <w:r>
              <w:rPr>
                <w:rFonts w:ascii="Times New Roman" w:eastAsia="新細明體" w:hAnsi="Times New Roman" w:cs="Times New Roman" w:hint="eastAsia"/>
              </w:rPr>
              <w:t>與</w:t>
            </w:r>
            <w:r w:rsidRPr="00547DBC">
              <w:rPr>
                <w:rFonts w:ascii="Times New Roman" w:eastAsia="新細明體" w:hAnsi="Times New Roman" w:cs="Times New Roman" w:hint="eastAsia"/>
              </w:rPr>
              <w:t>《基本法》</w:t>
            </w:r>
            <w:r>
              <w:rPr>
                <w:rFonts w:ascii="Times New Roman" w:eastAsia="新細明體" w:hAnsi="Times New Roman" w:cs="Times New Roman" w:hint="eastAsia"/>
              </w:rPr>
              <w:t>的論述。</w:t>
            </w:r>
            <w:r w:rsidRPr="00547DBC">
              <w:rPr>
                <w:rFonts w:ascii="Times New Roman" w:eastAsia="新細明體" w:hAnsi="Times New Roman" w:cs="Times New Roman" w:hint="eastAsia"/>
              </w:rPr>
              <w:t>教師可提示學生留意「一國」與「兩制」的關係，</w:t>
            </w:r>
            <w:r>
              <w:rPr>
                <w:rFonts w:ascii="Times New Roman" w:eastAsia="新細明體" w:hAnsi="Times New Roman" w:cs="Times New Roman" w:hint="eastAsia"/>
              </w:rPr>
              <w:t>以及</w:t>
            </w:r>
            <w:r w:rsidRPr="00547DBC">
              <w:rPr>
                <w:rFonts w:ascii="Times New Roman" w:eastAsia="新細明體" w:hAnsi="Times New Roman" w:cs="Times New Roman" w:hint="eastAsia"/>
              </w:rPr>
              <w:t>《基本法》</w:t>
            </w:r>
            <w:r>
              <w:rPr>
                <w:rFonts w:ascii="Times New Roman" w:eastAsia="新細明體" w:hAnsi="Times New Roman" w:cs="Times New Roman" w:hint="eastAsia"/>
              </w:rPr>
              <w:t>怎樣落實</w:t>
            </w:r>
            <w:r w:rsidRPr="00547DBC">
              <w:rPr>
                <w:rFonts w:ascii="Times New Roman" w:eastAsia="新細明體" w:hAnsi="Times New Roman" w:cs="Times New Roman" w:hint="eastAsia"/>
              </w:rPr>
              <w:t>「一國兩制」、「港人治港」和高度自治的基本方針政策</w:t>
            </w:r>
            <w:r w:rsidR="004C6807" w:rsidRPr="00D27BF9">
              <w:rPr>
                <w:rFonts w:ascii="Times New Roman" w:eastAsia="新細明體" w:hAnsi="Times New Roman" w:cs="Times New Roman" w:hint="eastAsia"/>
              </w:rPr>
              <w:t>。</w:t>
            </w:r>
          </w:p>
          <w:p w14:paraId="35F7D39E" w14:textId="77777777" w:rsidR="004C6807" w:rsidRPr="004C6807" w:rsidRDefault="004C6807" w:rsidP="00856BD2">
            <w:pPr>
              <w:pStyle w:val="a8"/>
              <w:numPr>
                <w:ilvl w:val="0"/>
                <w:numId w:val="16"/>
              </w:numPr>
              <w:adjustRightInd w:val="0"/>
              <w:snapToGrid w:val="0"/>
              <w:ind w:leftChars="0"/>
              <w:rPr>
                <w:rFonts w:ascii="Calibri" w:eastAsia="新細明體" w:hAnsi="Calibri" w:cs="Times New Roman"/>
                <w:b/>
                <w:sz w:val="27"/>
                <w:szCs w:val="27"/>
                <w:u w:val="thick"/>
              </w:rPr>
            </w:pPr>
            <w:r w:rsidRPr="004C6807">
              <w:rPr>
                <w:rFonts w:ascii="Times New Roman" w:eastAsia="新細明體" w:hAnsi="Times New Roman" w:cs="Times New Roman" w:hint="eastAsia"/>
              </w:rPr>
              <w:t>附件一共有兩題預習題目，由於屬預習性質，旨在鞏固背景知識及作初步應用，學生無須深入解說。</w:t>
            </w:r>
          </w:p>
        </w:tc>
      </w:tr>
      <w:tr w:rsidR="004C6807" w14:paraId="4FD051FE" w14:textId="77777777" w:rsidTr="005528F8">
        <w:tc>
          <w:tcPr>
            <w:tcW w:w="8364" w:type="dxa"/>
          </w:tcPr>
          <w:p w14:paraId="26423186" w14:textId="77777777" w:rsidR="00875BE7" w:rsidRDefault="00875BE7" w:rsidP="00875BE7">
            <w:pPr>
              <w:jc w:val="both"/>
              <w:rPr>
                <w:rFonts w:ascii="Calibri" w:eastAsia="新細明體" w:hAnsi="Calibri" w:cs="Times New Roman"/>
                <w:b/>
                <w:u w:val="thick"/>
              </w:rPr>
            </w:pPr>
            <w:r w:rsidRPr="00FD13E1">
              <w:rPr>
                <w:rFonts w:ascii="Calibri" w:eastAsia="新細明體" w:hAnsi="Calibri" w:cs="Times New Roman" w:hint="eastAsia"/>
                <w:b/>
                <w:highlight w:val="yellow"/>
                <w:u w:val="thick"/>
              </w:rPr>
              <w:t>程</w:t>
            </w:r>
            <w:r w:rsidRPr="00FD13E1">
              <w:rPr>
                <w:rFonts w:ascii="Calibri" w:eastAsia="新細明體" w:hAnsi="Calibri" w:cs="Times New Roman" w:hint="eastAsia"/>
                <w:b/>
                <w:highlight w:val="yellow"/>
                <w:u w:val="thick"/>
                <w:lang w:eastAsia="zh-HK"/>
              </w:rPr>
              <w:t>序</w:t>
            </w:r>
            <w:r w:rsidRPr="00FD13E1">
              <w:rPr>
                <w:rFonts w:ascii="Calibri" w:eastAsia="新細明體" w:hAnsi="Calibri" w:cs="Times New Roman" w:hint="eastAsia"/>
                <w:b/>
                <w:highlight w:val="yellow"/>
                <w:u w:val="thick"/>
              </w:rPr>
              <w:t>二：教師檢查課前預習及講授</w:t>
            </w:r>
          </w:p>
          <w:p w14:paraId="5472B0BA" w14:textId="77777777" w:rsidR="000B0965" w:rsidRPr="00FD13E1" w:rsidRDefault="000B0965" w:rsidP="00875BE7">
            <w:pPr>
              <w:jc w:val="both"/>
              <w:rPr>
                <w:rFonts w:ascii="Calibri" w:eastAsia="新細明體" w:hAnsi="Calibri" w:cs="Times New Roman"/>
                <w:b/>
                <w:u w:val="thick"/>
              </w:rPr>
            </w:pPr>
          </w:p>
          <w:p w14:paraId="4EF2C19C" w14:textId="77777777" w:rsidR="000B0965" w:rsidRPr="000B0965" w:rsidRDefault="000B0965" w:rsidP="000B0965">
            <w:pPr>
              <w:numPr>
                <w:ilvl w:val="0"/>
                <w:numId w:val="19"/>
              </w:numPr>
              <w:jc w:val="both"/>
              <w:rPr>
                <w:rFonts w:ascii="Calibri" w:eastAsia="新細明體" w:hAnsi="Calibri" w:cs="Times New Roman"/>
              </w:rPr>
            </w:pPr>
            <w:r w:rsidRPr="000B0965">
              <w:rPr>
                <w:rFonts w:ascii="Calibri" w:eastAsia="新細明體" w:hAnsi="Calibri" w:cs="Times New Roman" w:hint="eastAsia"/>
              </w:rPr>
              <w:t>教師檢查學生的課前預習，並邀請學生分享預習成果。</w:t>
            </w:r>
          </w:p>
          <w:p w14:paraId="51FA690B" w14:textId="46408959" w:rsidR="000B0965" w:rsidRPr="000B0965" w:rsidRDefault="006544BA" w:rsidP="006544BA">
            <w:pPr>
              <w:numPr>
                <w:ilvl w:val="0"/>
                <w:numId w:val="19"/>
              </w:numPr>
              <w:jc w:val="both"/>
              <w:rPr>
                <w:rFonts w:ascii="Calibri" w:eastAsia="新細明體" w:hAnsi="Calibri" w:cs="Times New Roman"/>
                <w:szCs w:val="24"/>
              </w:rPr>
            </w:pPr>
            <w:r w:rsidRPr="000B0965">
              <w:rPr>
                <w:rFonts w:ascii="Times New Roman" w:eastAsia="新細明體" w:hAnsi="Times New Roman" w:cs="Times New Roman" w:hint="eastAsia"/>
              </w:rPr>
              <w:t>教師在學生分享後作簡略總結</w:t>
            </w:r>
            <w:r w:rsidRPr="00D647DD">
              <w:rPr>
                <w:rFonts w:ascii="SimSun" w:eastAsia="新細明體" w:hAnsi="SimSun" w:cs="Times New Roman" w:hint="eastAsia"/>
              </w:rPr>
              <w:t>：「一國兩制」是國家為解決香港問題而提出的政策方針；《基本法》落實「一國兩制」的構想，保障了「港人治港」，高度自治。</w:t>
            </w:r>
          </w:p>
          <w:p w14:paraId="0E9CB001" w14:textId="4F1391E7" w:rsidR="000B0965" w:rsidRPr="000B0965" w:rsidRDefault="000B0965" w:rsidP="000B0965">
            <w:pPr>
              <w:numPr>
                <w:ilvl w:val="0"/>
                <w:numId w:val="19"/>
              </w:numPr>
              <w:jc w:val="both"/>
              <w:rPr>
                <w:rFonts w:ascii="Calibri" w:eastAsia="新細明體" w:hAnsi="Calibri" w:cs="Times New Roman"/>
                <w:szCs w:val="24"/>
              </w:rPr>
            </w:pPr>
            <w:r w:rsidRPr="000B0965">
              <w:rPr>
                <w:rFonts w:ascii="Calibri" w:eastAsia="新細明體" w:hAnsi="Calibri" w:cs="Times New Roman" w:hint="eastAsia"/>
                <w:szCs w:val="24"/>
              </w:rPr>
              <w:t>派發</w:t>
            </w:r>
            <w:r w:rsidRPr="000B0965">
              <w:rPr>
                <w:rFonts w:ascii="Calibri" w:eastAsia="新細明體" w:hAnsi="Calibri" w:cs="Times New Roman" w:hint="eastAsia"/>
                <w:szCs w:val="24"/>
                <w:highlight w:val="lightGray"/>
              </w:rPr>
              <w:t>附件二</w:t>
            </w:r>
            <w:r w:rsidRPr="000B0965">
              <w:rPr>
                <w:rFonts w:ascii="Calibri" w:eastAsia="新細明體" w:hAnsi="Calibri" w:cs="Times New Roman" w:hint="eastAsia"/>
                <w:szCs w:val="24"/>
              </w:rPr>
              <w:t>。該份附件包括兩項資料，說明</w:t>
            </w:r>
            <w:r w:rsidR="00AC35FC">
              <w:rPr>
                <w:rFonts w:ascii="Calibri" w:eastAsia="新細明體" w:hAnsi="Calibri" w:cs="Times New Roman" w:hint="eastAsia"/>
                <w:szCs w:val="24"/>
              </w:rPr>
              <w:t>前國家領導人</w:t>
            </w:r>
            <w:r w:rsidRPr="000B0965">
              <w:rPr>
                <w:rFonts w:ascii="Calibri" w:eastAsia="新細明體" w:hAnsi="Calibri" w:cs="Times New Roman" w:hint="eastAsia"/>
                <w:szCs w:val="24"/>
              </w:rPr>
              <w:t>鄧小平及</w:t>
            </w:r>
            <w:r w:rsidR="00AC35FC">
              <w:rPr>
                <w:rFonts w:ascii="Calibri" w:eastAsia="新細明體" w:hAnsi="Calibri" w:cs="Times New Roman" w:hint="eastAsia"/>
                <w:szCs w:val="24"/>
              </w:rPr>
              <w:t>現任國家主席</w:t>
            </w:r>
            <w:r w:rsidRPr="000B0965">
              <w:rPr>
                <w:rFonts w:ascii="Calibri" w:eastAsia="新細明體" w:hAnsi="Calibri" w:cs="Times New Roman" w:hint="eastAsia"/>
                <w:szCs w:val="24"/>
              </w:rPr>
              <w:t>習近平</w:t>
            </w:r>
            <w:r w:rsidR="00AC35FC">
              <w:rPr>
                <w:rFonts w:ascii="Calibri" w:eastAsia="新細明體" w:hAnsi="Calibri" w:cs="Times New Roman" w:hint="eastAsia"/>
                <w:szCs w:val="24"/>
              </w:rPr>
              <w:t>關於國家致力維持「一國兩制」不變的承諾</w:t>
            </w:r>
            <w:r w:rsidRPr="000B0965">
              <w:rPr>
                <w:rFonts w:ascii="Calibri" w:eastAsia="新細明體" w:hAnsi="Calibri" w:cs="Times New Roman" w:hint="eastAsia"/>
                <w:szCs w:val="24"/>
              </w:rPr>
              <w:t>。教師可利用</w:t>
            </w:r>
            <w:r w:rsidRPr="00864E4D">
              <w:rPr>
                <w:rFonts w:ascii="Calibri" w:eastAsia="新細明體" w:hAnsi="Calibri" w:cs="Times New Roman" w:hint="eastAsia"/>
                <w:szCs w:val="24"/>
              </w:rPr>
              <w:t>附件二</w:t>
            </w:r>
            <w:r w:rsidRPr="000B0965">
              <w:rPr>
                <w:rFonts w:ascii="Calibri" w:eastAsia="新細明體" w:hAnsi="Calibri" w:cs="Times New Roman" w:hint="eastAsia"/>
                <w:szCs w:val="24"/>
              </w:rPr>
              <w:t>的資料為基礎，並配合個人認識而向學生講授</w:t>
            </w:r>
            <w:r w:rsidR="00AC35FC">
              <w:rPr>
                <w:rFonts w:ascii="Calibri" w:eastAsia="新細明體" w:hAnsi="Calibri" w:cs="Times New Roman" w:hint="eastAsia"/>
                <w:szCs w:val="24"/>
              </w:rPr>
              <w:t>，增加他們對</w:t>
            </w:r>
            <w:r w:rsidRPr="000B0965">
              <w:rPr>
                <w:rFonts w:ascii="Calibri" w:eastAsia="新細明體" w:hAnsi="Calibri" w:cs="Times New Roman" w:hint="eastAsia"/>
                <w:szCs w:val="24"/>
              </w:rPr>
              <w:t>「一國兩制」的</w:t>
            </w:r>
            <w:r w:rsidR="00AC35FC">
              <w:rPr>
                <w:rFonts w:ascii="Calibri" w:eastAsia="新細明體" w:hAnsi="Calibri" w:cs="Times New Roman" w:hint="eastAsia"/>
                <w:szCs w:val="24"/>
              </w:rPr>
              <w:t>理解</w:t>
            </w:r>
            <w:r w:rsidRPr="000B0965">
              <w:rPr>
                <w:rFonts w:ascii="Calibri" w:eastAsia="新細明體" w:hAnsi="Calibri" w:cs="Times New Roman" w:hint="eastAsia"/>
                <w:szCs w:val="24"/>
              </w:rPr>
              <w:t>。建議在講授資料時留意以下重點：</w:t>
            </w:r>
          </w:p>
          <w:p w14:paraId="2C18C425" w14:textId="77777777" w:rsidR="000B0965" w:rsidRPr="000B0965" w:rsidRDefault="000B0965" w:rsidP="000B0965">
            <w:pPr>
              <w:numPr>
                <w:ilvl w:val="1"/>
                <w:numId w:val="20"/>
              </w:numPr>
              <w:jc w:val="both"/>
              <w:rPr>
                <w:rFonts w:ascii="Calibri" w:eastAsia="新細明體" w:hAnsi="Calibri" w:cs="Times New Roman"/>
                <w:szCs w:val="24"/>
              </w:rPr>
            </w:pPr>
            <w:r w:rsidRPr="000B0965">
              <w:rPr>
                <w:rFonts w:ascii="Calibri" w:eastAsia="新細明體" w:hAnsi="Calibri" w:cs="Times New Roman" w:hint="eastAsia"/>
                <w:szCs w:val="24"/>
              </w:rPr>
              <w:t>「一國兩制」的實施是充分照顧到香港的歷史和現實情況的</w:t>
            </w:r>
            <w:r w:rsidRPr="000B0965">
              <w:rPr>
                <w:rFonts w:ascii="新細明體" w:eastAsia="新細明體" w:hAnsi="新細明體" w:cs="Times New Roman" w:hint="eastAsia"/>
                <w:szCs w:val="24"/>
              </w:rPr>
              <w:t>。</w:t>
            </w:r>
            <w:r w:rsidRPr="000B0965">
              <w:rPr>
                <w:rFonts w:ascii="Calibri" w:eastAsia="新細明體" w:hAnsi="Calibri" w:cs="Times New Roman" w:hint="eastAsia"/>
                <w:szCs w:val="24"/>
              </w:rPr>
              <w:t>「一國兩制」的根本宗旨是維護國家主權、安全、發展利益，保持香港長期繁榮穩定。</w:t>
            </w:r>
          </w:p>
          <w:p w14:paraId="4D29989B" w14:textId="3CD12522" w:rsidR="00875BE7" w:rsidRPr="000B0965" w:rsidRDefault="00A75703" w:rsidP="00A75703">
            <w:pPr>
              <w:numPr>
                <w:ilvl w:val="1"/>
                <w:numId w:val="20"/>
              </w:numPr>
              <w:jc w:val="both"/>
              <w:rPr>
                <w:rFonts w:ascii="Calibri" w:eastAsia="新細明體" w:hAnsi="Calibri" w:cs="Times New Roman"/>
                <w:szCs w:val="24"/>
              </w:rPr>
            </w:pPr>
            <w:r>
              <w:rPr>
                <w:rFonts w:ascii="Calibri" w:eastAsia="新細明體" w:hAnsi="Calibri" w:cs="Times New Roman" w:hint="eastAsia"/>
                <w:szCs w:val="24"/>
              </w:rPr>
              <w:t>回歸以來，「一國兩制」經得起實踐，無理由改變，國家將會長期維持。</w:t>
            </w:r>
          </w:p>
        </w:tc>
      </w:tr>
      <w:tr w:rsidR="004C6807" w14:paraId="6253529F" w14:textId="77777777" w:rsidTr="005528F8">
        <w:tc>
          <w:tcPr>
            <w:tcW w:w="8364" w:type="dxa"/>
          </w:tcPr>
          <w:p w14:paraId="05E65565" w14:textId="77777777" w:rsidR="00361122" w:rsidRDefault="00361122" w:rsidP="00361122">
            <w:pPr>
              <w:jc w:val="both"/>
              <w:rPr>
                <w:rFonts w:ascii="Calibri" w:eastAsia="新細明體" w:hAnsi="Calibri" w:cs="Times New Roman"/>
                <w:b/>
                <w:u w:val="thick"/>
                <w:lang w:eastAsia="zh-HK"/>
              </w:rPr>
            </w:pPr>
            <w:r w:rsidRPr="00FD13E1">
              <w:rPr>
                <w:rFonts w:ascii="Calibri" w:eastAsia="新細明體" w:hAnsi="Calibri" w:cs="Times New Roman" w:hint="eastAsia"/>
                <w:b/>
                <w:highlight w:val="yellow"/>
                <w:u w:val="thick"/>
              </w:rPr>
              <w:t>程序三：</w:t>
            </w:r>
            <w:r w:rsidRPr="00BA5B36">
              <w:rPr>
                <w:rFonts w:ascii="Calibri" w:eastAsia="新細明體" w:hAnsi="Calibri" w:cs="Times New Roman" w:hint="eastAsia"/>
                <w:b/>
                <w:highlight w:val="yellow"/>
                <w:u w:val="thick"/>
              </w:rPr>
              <w:t>學生</w:t>
            </w:r>
            <w:r w:rsidR="00BA5B36" w:rsidRPr="00BA5B36">
              <w:rPr>
                <w:rFonts w:ascii="Calibri" w:eastAsia="新細明體" w:hAnsi="Calibri" w:cs="Times New Roman" w:hint="eastAsia"/>
                <w:b/>
                <w:highlight w:val="yellow"/>
                <w:u w:val="thick"/>
              </w:rPr>
              <w:t>閱讀資料</w:t>
            </w:r>
            <w:r w:rsidR="00BA5B36" w:rsidRPr="00BA5B36">
              <w:rPr>
                <w:rFonts w:ascii="新細明體" w:eastAsia="新細明體" w:hAnsi="新細明體" w:cs="Times New Roman" w:hint="eastAsia"/>
                <w:b/>
                <w:highlight w:val="yellow"/>
                <w:u w:val="thick"/>
              </w:rPr>
              <w:t>、</w:t>
            </w:r>
            <w:r w:rsidRPr="00BA5B36">
              <w:rPr>
                <w:rFonts w:ascii="Calibri" w:eastAsia="新細明體" w:hAnsi="Calibri" w:cs="Times New Roman" w:hint="eastAsia"/>
                <w:b/>
                <w:highlight w:val="yellow"/>
                <w:u w:val="thick"/>
              </w:rPr>
              <w:t>小組討論及課堂總</w:t>
            </w:r>
            <w:r w:rsidRPr="00BA5B36">
              <w:rPr>
                <w:rFonts w:ascii="Calibri" w:eastAsia="新細明體" w:hAnsi="Calibri" w:cs="Times New Roman" w:hint="eastAsia"/>
                <w:b/>
                <w:highlight w:val="yellow"/>
                <w:u w:val="thick"/>
                <w:lang w:eastAsia="zh-HK"/>
              </w:rPr>
              <w:t>結</w:t>
            </w:r>
          </w:p>
          <w:p w14:paraId="7066A82E" w14:textId="77777777" w:rsidR="000B0965" w:rsidRPr="00FD13E1" w:rsidRDefault="000B0965" w:rsidP="00361122">
            <w:pPr>
              <w:jc w:val="both"/>
              <w:rPr>
                <w:rFonts w:ascii="Calibri" w:eastAsia="新細明體" w:hAnsi="Calibri" w:cs="Times New Roman"/>
                <w:b/>
                <w:u w:val="thick"/>
                <w:lang w:eastAsia="zh-HK"/>
              </w:rPr>
            </w:pPr>
          </w:p>
          <w:p w14:paraId="2D4ED829" w14:textId="374193ED" w:rsidR="000B0965" w:rsidRPr="000B0965" w:rsidRDefault="00B74066" w:rsidP="000B0965">
            <w:pPr>
              <w:numPr>
                <w:ilvl w:val="0"/>
                <w:numId w:val="17"/>
              </w:numPr>
              <w:jc w:val="both"/>
              <w:rPr>
                <w:rFonts w:ascii="Calibri" w:eastAsia="新細明體" w:hAnsi="Calibri" w:cs="Times New Roman"/>
              </w:rPr>
            </w:pPr>
            <w:r>
              <w:rPr>
                <w:rFonts w:ascii="Calibri" w:eastAsia="新細明體" w:hAnsi="Calibri" w:cs="Times New Roman" w:hint="eastAsia"/>
              </w:rPr>
              <w:t>派發</w:t>
            </w:r>
            <w:r w:rsidRPr="000B0965">
              <w:rPr>
                <w:rFonts w:ascii="Calibri" w:eastAsia="新細明體" w:hAnsi="Calibri" w:cs="Times New Roman" w:hint="eastAsia"/>
                <w:highlight w:val="lightGray"/>
              </w:rPr>
              <w:t>附件三</w:t>
            </w:r>
            <w:r w:rsidRPr="000B0965">
              <w:rPr>
                <w:rFonts w:ascii="Calibri" w:eastAsia="新細明體" w:hAnsi="Calibri" w:cs="Times New Roman" w:hint="eastAsia"/>
              </w:rPr>
              <w:t>的閱讀資料</w:t>
            </w:r>
            <w:r>
              <w:rPr>
                <w:rFonts w:ascii="Calibri" w:eastAsia="新細明體" w:hAnsi="Calibri" w:cs="Times New Roman" w:hint="eastAsia"/>
              </w:rPr>
              <w:t>，給與時間讓學生</w:t>
            </w:r>
            <w:r w:rsidR="000B0965" w:rsidRPr="000B0965">
              <w:rPr>
                <w:rFonts w:ascii="Calibri" w:eastAsia="新細明體" w:hAnsi="Calibri" w:cs="Times New Roman" w:hint="eastAsia"/>
              </w:rPr>
              <w:t>自行閱讀，</w:t>
            </w:r>
            <w:r>
              <w:rPr>
                <w:rFonts w:ascii="Calibri" w:eastAsia="新細明體" w:hAnsi="Calibri" w:cs="Times New Roman" w:hint="eastAsia"/>
              </w:rPr>
              <w:t>以</w:t>
            </w:r>
            <w:r w:rsidR="000B0965" w:rsidRPr="000B0965">
              <w:rPr>
                <w:rFonts w:ascii="Calibri" w:eastAsia="新細明體" w:hAnsi="Calibri" w:cs="Times New Roman" w:hint="eastAsia"/>
              </w:rPr>
              <w:t>了解</w:t>
            </w:r>
            <w:r>
              <w:rPr>
                <w:rFonts w:ascii="Calibri" w:eastAsia="新細明體" w:hAnsi="Calibri" w:cs="Times New Roman" w:hint="eastAsia"/>
              </w:rPr>
              <w:t>在</w:t>
            </w:r>
            <w:r w:rsidR="000B0965" w:rsidRPr="000B0965">
              <w:rPr>
                <w:rFonts w:ascii="新細明體" w:eastAsia="新細明體" w:hAnsi="新細明體" w:cs="Times New Roman" w:hint="eastAsia"/>
              </w:rPr>
              <w:t>《</w:t>
            </w:r>
            <w:r w:rsidR="000B0965" w:rsidRPr="000B0965">
              <w:rPr>
                <w:rFonts w:ascii="Calibri" w:eastAsia="新細明體" w:hAnsi="Calibri" w:cs="Times New Roman" w:hint="eastAsia"/>
              </w:rPr>
              <w:t>基本法</w:t>
            </w:r>
            <w:r w:rsidR="000B0965" w:rsidRPr="000B0965">
              <w:rPr>
                <w:rFonts w:ascii="新細明體" w:eastAsia="新細明體" w:hAnsi="新細明體" w:cs="Times New Roman" w:hint="eastAsia"/>
              </w:rPr>
              <w:t>》</w:t>
            </w:r>
            <w:r w:rsidR="000B0965" w:rsidRPr="000B0965">
              <w:rPr>
                <w:rFonts w:ascii="Calibri" w:eastAsia="新細明體" w:hAnsi="Calibri" w:cs="Times New Roman" w:hint="eastAsia"/>
              </w:rPr>
              <w:t>保障下</w:t>
            </w:r>
            <w:r>
              <w:rPr>
                <w:rFonts w:ascii="Calibri" w:eastAsia="新細明體" w:hAnsi="Calibri" w:cs="Times New Roman" w:hint="eastAsia"/>
              </w:rPr>
              <w:t>，</w:t>
            </w:r>
            <w:r w:rsidR="000B0965" w:rsidRPr="000B0965">
              <w:rPr>
                <w:rFonts w:ascii="Calibri" w:eastAsia="新細明體" w:hAnsi="Calibri" w:cs="Times New Roman" w:hint="eastAsia"/>
              </w:rPr>
              <w:t>香港居民</w:t>
            </w:r>
            <w:r w:rsidR="00536E87">
              <w:rPr>
                <w:rFonts w:ascii="Calibri" w:eastAsia="新細明體" w:hAnsi="Calibri" w:cs="Times New Roman" w:hint="eastAsia"/>
              </w:rPr>
              <w:t>所擁有</w:t>
            </w:r>
            <w:r w:rsidR="000B0965" w:rsidRPr="000B0965">
              <w:rPr>
                <w:rFonts w:ascii="Calibri" w:eastAsia="新細明體" w:hAnsi="Calibri" w:cs="Times New Roman" w:hint="eastAsia"/>
              </w:rPr>
              <w:t>的基本權利和</w:t>
            </w:r>
            <w:r w:rsidR="00536E87">
              <w:rPr>
                <w:rFonts w:ascii="Calibri" w:eastAsia="新細明體" w:hAnsi="Calibri" w:cs="Times New Roman" w:hint="eastAsia"/>
              </w:rPr>
              <w:t>需要盡的</w:t>
            </w:r>
            <w:r w:rsidR="000B0965" w:rsidRPr="000B0965">
              <w:rPr>
                <w:rFonts w:ascii="Calibri" w:eastAsia="新細明體" w:hAnsi="Calibri" w:cs="Times New Roman" w:hint="eastAsia"/>
              </w:rPr>
              <w:t>義務，</w:t>
            </w:r>
            <w:r w:rsidR="00A75703">
              <w:rPr>
                <w:rFonts w:ascii="Calibri" w:eastAsia="新細明體" w:hAnsi="Calibri" w:cs="Times New Roman" w:hint="eastAsia"/>
              </w:rPr>
              <w:t>以</w:t>
            </w:r>
            <w:r w:rsidR="000B0965" w:rsidRPr="000B0965">
              <w:rPr>
                <w:rFonts w:ascii="Calibri" w:eastAsia="新細明體" w:hAnsi="Calibri" w:cs="Times New Roman" w:hint="eastAsia"/>
              </w:rPr>
              <w:t>及部分與我們日常生活息息相關的</w:t>
            </w:r>
            <w:r w:rsidR="000B0965" w:rsidRPr="000B0965">
              <w:rPr>
                <w:rFonts w:ascii="新細明體" w:eastAsia="新細明體" w:hAnsi="新細明體" w:cs="Times New Roman" w:hint="eastAsia"/>
              </w:rPr>
              <w:t>《</w:t>
            </w:r>
            <w:r w:rsidR="000B0965" w:rsidRPr="000B0965">
              <w:rPr>
                <w:rFonts w:ascii="Calibri" w:eastAsia="新細明體" w:hAnsi="Calibri" w:cs="Times New Roman" w:hint="eastAsia"/>
              </w:rPr>
              <w:t>基本法</w:t>
            </w:r>
            <w:r w:rsidR="000B0965" w:rsidRPr="000B0965">
              <w:rPr>
                <w:rFonts w:ascii="新細明體" w:eastAsia="新細明體" w:hAnsi="新細明體" w:cs="Times New Roman" w:hint="eastAsia"/>
              </w:rPr>
              <w:t>》</w:t>
            </w:r>
            <w:r w:rsidR="000B0965" w:rsidRPr="000B0965">
              <w:rPr>
                <w:rFonts w:ascii="Calibri" w:eastAsia="新細明體" w:hAnsi="Calibri" w:cs="Times New Roman" w:hint="eastAsia"/>
              </w:rPr>
              <w:t>條文</w:t>
            </w:r>
            <w:r w:rsidR="005F7F47">
              <w:rPr>
                <w:rFonts w:ascii="Calibri" w:eastAsia="新細明體" w:hAnsi="Calibri" w:cs="Times New Roman"/>
              </w:rPr>
              <w:t>，作為稍後進行小組討論的基礎知識</w:t>
            </w:r>
            <w:r w:rsidR="008D66F0">
              <w:rPr>
                <w:rFonts w:ascii="新細明體" w:eastAsia="新細明體" w:hAnsi="新細明體" w:cs="Times New Roman" w:hint="eastAsia"/>
              </w:rPr>
              <w:t>。</w:t>
            </w:r>
          </w:p>
          <w:p w14:paraId="44C762A7" w14:textId="41BF9437" w:rsidR="000B0965" w:rsidRPr="000B0965" w:rsidRDefault="00203E5A" w:rsidP="000B0965">
            <w:pPr>
              <w:numPr>
                <w:ilvl w:val="0"/>
                <w:numId w:val="17"/>
              </w:numPr>
              <w:jc w:val="both"/>
              <w:rPr>
                <w:rFonts w:ascii="Calibri" w:eastAsia="新細明體" w:hAnsi="Calibri" w:cs="Times New Roman"/>
                <w:u w:val="thick"/>
              </w:rPr>
            </w:pPr>
            <w:r w:rsidRPr="00203E5A">
              <w:rPr>
                <w:rFonts w:ascii="Calibri" w:eastAsia="新細明體" w:hAnsi="Calibri" w:cs="Times New Roman" w:hint="eastAsia"/>
              </w:rPr>
              <w:t>派發</w:t>
            </w:r>
            <w:r w:rsidRPr="00203E5A">
              <w:rPr>
                <w:rFonts w:ascii="Calibri" w:eastAsia="新細明體" w:hAnsi="Calibri" w:cs="Times New Roman" w:hint="eastAsia"/>
                <w:shd w:val="pct15" w:color="auto" w:fill="FFFFFF"/>
              </w:rPr>
              <w:t>附件四</w:t>
            </w:r>
            <w:r w:rsidRPr="00203E5A">
              <w:rPr>
                <w:rFonts w:ascii="Calibri" w:eastAsia="新細明體" w:hAnsi="Calibri" w:cs="Times New Roman" w:hint="eastAsia"/>
              </w:rPr>
              <w:t>的小組討論工作紙，</w:t>
            </w:r>
            <w:r>
              <w:rPr>
                <w:rFonts w:ascii="Calibri" w:eastAsia="新細明體" w:hAnsi="Calibri" w:cs="Times New Roman" w:hint="eastAsia"/>
              </w:rPr>
              <w:t>並將學生分為兩批，每批可因應班內學生人數</w:t>
            </w:r>
            <w:r w:rsidRPr="000B0965">
              <w:rPr>
                <w:rFonts w:ascii="Calibri" w:eastAsia="新細明體" w:hAnsi="Calibri" w:cs="Times New Roman" w:hint="eastAsia"/>
              </w:rPr>
              <w:t>，決定分組</w:t>
            </w:r>
            <w:r>
              <w:rPr>
                <w:rFonts w:ascii="Calibri" w:eastAsia="新細明體" w:hAnsi="Calibri" w:cs="Times New Roman" w:hint="eastAsia"/>
              </w:rPr>
              <w:t>的</w:t>
            </w:r>
            <w:r w:rsidRPr="000B0965">
              <w:rPr>
                <w:rFonts w:ascii="Calibri" w:eastAsia="新細明體" w:hAnsi="Calibri" w:cs="Times New Roman" w:hint="eastAsia"/>
              </w:rPr>
              <w:t>數目</w:t>
            </w:r>
            <w:r w:rsidRPr="00203E5A">
              <w:rPr>
                <w:rFonts w:ascii="Calibri" w:eastAsia="新細明體" w:hAnsi="Calibri" w:cs="Times New Roman" w:hint="eastAsia"/>
              </w:rPr>
              <w:t>。附件</w:t>
            </w:r>
            <w:r>
              <w:rPr>
                <w:rFonts w:ascii="Calibri" w:eastAsia="新細明體" w:hAnsi="Calibri" w:cs="Times New Roman" w:hint="eastAsia"/>
              </w:rPr>
              <w:t>四</w:t>
            </w:r>
            <w:r w:rsidRPr="00203E5A">
              <w:rPr>
                <w:rFonts w:ascii="Calibri" w:eastAsia="新細明體" w:hAnsi="Calibri" w:cs="Times New Roman" w:hint="eastAsia"/>
              </w:rPr>
              <w:t>包含兩個討論範疇（範疇</w:t>
            </w:r>
            <w:r w:rsidRPr="00203E5A">
              <w:rPr>
                <w:rFonts w:ascii="Calibri" w:eastAsia="新細明體" w:hAnsi="Calibri" w:cs="Times New Roman" w:hint="eastAsia"/>
              </w:rPr>
              <w:t>A</w:t>
            </w:r>
            <w:r w:rsidRPr="00203E5A">
              <w:rPr>
                <w:rFonts w:ascii="Calibri" w:eastAsia="新細明體" w:hAnsi="Calibri" w:cs="Times New Roman"/>
              </w:rPr>
              <w:t>和</w:t>
            </w:r>
            <w:r w:rsidRPr="00203E5A">
              <w:rPr>
                <w:rFonts w:ascii="Calibri" w:eastAsia="新細明體" w:hAnsi="Calibri" w:cs="Times New Roman"/>
              </w:rPr>
              <w:t>B</w:t>
            </w:r>
            <w:r w:rsidRPr="00203E5A">
              <w:rPr>
                <w:rFonts w:ascii="Calibri" w:eastAsia="新細明體" w:hAnsi="Calibri" w:cs="Times New Roman" w:hint="eastAsia"/>
              </w:rPr>
              <w:t>）</w:t>
            </w:r>
            <w:r>
              <w:rPr>
                <w:rFonts w:ascii="Calibri" w:eastAsia="新細明體" w:hAnsi="Calibri" w:cs="Times New Roman" w:hint="eastAsia"/>
              </w:rPr>
              <w:t>，學生需要按教師安排，分別討論工作紙的其中一個範疇。</w:t>
            </w:r>
          </w:p>
          <w:p w14:paraId="30207EA1" w14:textId="6DA5D273" w:rsidR="000B0965" w:rsidRPr="000B0965" w:rsidRDefault="009764E2" w:rsidP="000B0965">
            <w:pPr>
              <w:numPr>
                <w:ilvl w:val="1"/>
                <w:numId w:val="17"/>
              </w:numPr>
              <w:jc w:val="both"/>
              <w:rPr>
                <w:rFonts w:ascii="Calibri" w:eastAsia="新細明體" w:hAnsi="Calibri" w:cs="Times New Roman"/>
                <w:u w:val="thick"/>
              </w:rPr>
            </w:pPr>
            <w:r w:rsidRPr="00203E5A">
              <w:rPr>
                <w:rFonts w:ascii="Calibri" w:eastAsia="新細明體" w:hAnsi="Calibri" w:cs="Times New Roman" w:hint="eastAsia"/>
              </w:rPr>
              <w:t>範疇</w:t>
            </w:r>
            <w:r w:rsidRPr="00203E5A">
              <w:rPr>
                <w:rFonts w:ascii="Calibri" w:eastAsia="新細明體" w:hAnsi="Calibri" w:cs="Times New Roman" w:hint="eastAsia"/>
              </w:rPr>
              <w:t>A</w:t>
            </w:r>
            <w:r w:rsidR="000B0965" w:rsidRPr="000B0965">
              <w:rPr>
                <w:rFonts w:ascii="Calibri" w:eastAsia="新細明體" w:hAnsi="Calibri" w:cs="Times New Roman" w:hint="eastAsia"/>
              </w:rPr>
              <w:t>的小組討論工作紙（包括資料八</w:t>
            </w:r>
            <w:r w:rsidR="000B0965" w:rsidRPr="000B0965">
              <w:rPr>
                <w:rFonts w:ascii="新細明體" w:eastAsia="新細明體" w:hAnsi="新細明體" w:cs="Times New Roman" w:hint="eastAsia"/>
              </w:rPr>
              <w:t>、</w:t>
            </w:r>
            <w:r w:rsidR="000B0965" w:rsidRPr="000B0965">
              <w:rPr>
                <w:rFonts w:ascii="Calibri" w:eastAsia="新細明體" w:hAnsi="Calibri" w:cs="Times New Roman" w:hint="eastAsia"/>
              </w:rPr>
              <w:t>資料九</w:t>
            </w:r>
            <w:r w:rsidR="000B0965" w:rsidRPr="000B0965">
              <w:rPr>
                <w:rFonts w:ascii="新細明體" w:eastAsia="新細明體" w:hAnsi="新細明體" w:cs="Times New Roman" w:hint="eastAsia"/>
              </w:rPr>
              <w:t>、</w:t>
            </w:r>
            <w:r w:rsidR="000B0965" w:rsidRPr="000B0965">
              <w:rPr>
                <w:rFonts w:ascii="Calibri" w:eastAsia="新細明體" w:hAnsi="Calibri" w:cs="Times New Roman" w:hint="eastAsia"/>
              </w:rPr>
              <w:t>資料十及資料十一），教師可要求學生一併應用</w:t>
            </w:r>
            <w:r w:rsidR="000B0965" w:rsidRPr="00864E4D">
              <w:rPr>
                <w:rFonts w:ascii="Calibri" w:eastAsia="新細明體" w:hAnsi="Calibri" w:cs="Times New Roman" w:hint="eastAsia"/>
              </w:rPr>
              <w:t>附件三</w:t>
            </w:r>
            <w:r w:rsidR="000B0965" w:rsidRPr="000B0965">
              <w:rPr>
                <w:rFonts w:ascii="Calibri" w:eastAsia="新細明體" w:hAnsi="Calibri" w:cs="Times New Roman" w:hint="eastAsia"/>
              </w:rPr>
              <w:t>的閱讀資料，就工作紙所設定的</w:t>
            </w:r>
            <w:r w:rsidR="000B0965" w:rsidRPr="00635EB0">
              <w:rPr>
                <w:rFonts w:ascii="Calibri" w:eastAsia="新細明體" w:hAnsi="Calibri" w:cs="Times New Roman" w:hint="eastAsia"/>
              </w:rPr>
              <w:t>三題</w:t>
            </w:r>
            <w:r w:rsidR="000B0965" w:rsidRPr="000B0965">
              <w:rPr>
                <w:rFonts w:ascii="Calibri" w:eastAsia="新細明體" w:hAnsi="Calibri" w:cs="Times New Roman" w:hint="eastAsia"/>
              </w:rPr>
              <w:lastRenderedPageBreak/>
              <w:t>題目展開小組討論。</w:t>
            </w:r>
          </w:p>
          <w:p w14:paraId="69A6B7C9" w14:textId="0D878921" w:rsidR="000B0965" w:rsidRPr="000B0965" w:rsidRDefault="009764E2" w:rsidP="009764E2">
            <w:pPr>
              <w:numPr>
                <w:ilvl w:val="1"/>
                <w:numId w:val="17"/>
              </w:numPr>
              <w:jc w:val="both"/>
              <w:rPr>
                <w:rFonts w:ascii="Calibri" w:eastAsia="新細明體" w:hAnsi="Calibri" w:cs="Times New Roman"/>
              </w:rPr>
            </w:pPr>
            <w:r w:rsidRPr="00D647DD">
              <w:rPr>
                <w:rFonts w:ascii="Calibri" w:eastAsia="新細明體" w:hAnsi="Calibri" w:cs="Times New Roman" w:hint="eastAsia"/>
              </w:rPr>
              <w:t>範疇</w:t>
            </w:r>
            <w:r w:rsidRPr="00203E5A">
              <w:rPr>
                <w:rFonts w:ascii="Calibri" w:eastAsia="新細明體" w:hAnsi="Calibri" w:cs="Times New Roman"/>
              </w:rPr>
              <w:t>B</w:t>
            </w:r>
            <w:r w:rsidR="000B0965" w:rsidRPr="000B0965">
              <w:rPr>
                <w:rFonts w:ascii="Calibri" w:eastAsia="新細明體" w:hAnsi="Calibri" w:cs="Times New Roman" w:hint="eastAsia"/>
              </w:rPr>
              <w:t>的小組討論工作紙（包括資料十二及資料十三），教師可要求學生一併應用</w:t>
            </w:r>
            <w:r w:rsidR="000B0965" w:rsidRPr="00864E4D">
              <w:rPr>
                <w:rFonts w:ascii="Calibri" w:eastAsia="新細明體" w:hAnsi="Calibri" w:cs="Times New Roman" w:hint="eastAsia"/>
              </w:rPr>
              <w:t>附件三</w:t>
            </w:r>
            <w:r w:rsidR="000B0965" w:rsidRPr="000B0965">
              <w:rPr>
                <w:rFonts w:ascii="Calibri" w:eastAsia="新細明體" w:hAnsi="Calibri" w:cs="Times New Roman" w:hint="eastAsia"/>
              </w:rPr>
              <w:t>的閱讀資料，就工作紙所設定的</w:t>
            </w:r>
            <w:r w:rsidR="000B0965" w:rsidRPr="00635EB0">
              <w:rPr>
                <w:rFonts w:ascii="Calibri" w:eastAsia="新細明體" w:hAnsi="Calibri" w:cs="Times New Roman" w:hint="eastAsia"/>
              </w:rPr>
              <w:t>四題題目</w:t>
            </w:r>
            <w:r w:rsidR="000B0965" w:rsidRPr="000B0965">
              <w:rPr>
                <w:rFonts w:ascii="Calibri" w:eastAsia="新細明體" w:hAnsi="Calibri" w:cs="Times New Roman" w:hint="eastAsia"/>
              </w:rPr>
              <w:t>展開小組討論。</w:t>
            </w:r>
          </w:p>
          <w:p w14:paraId="3BE576EE" w14:textId="77777777" w:rsidR="000B0965" w:rsidRPr="000B0965" w:rsidRDefault="000B0965" w:rsidP="000B0965">
            <w:pPr>
              <w:numPr>
                <w:ilvl w:val="0"/>
                <w:numId w:val="17"/>
              </w:numPr>
              <w:jc w:val="both"/>
              <w:rPr>
                <w:rFonts w:ascii="新細明體" w:eastAsia="新細明體" w:hAnsi="新細明體" w:cs="Times New Roman"/>
              </w:rPr>
            </w:pPr>
            <w:r w:rsidRPr="000B0965">
              <w:rPr>
                <w:rFonts w:ascii="新細明體" w:eastAsia="新細明體" w:hAnsi="新細明體" w:cs="Times New Roman" w:hint="eastAsia"/>
              </w:rPr>
              <w:t>學生匯報討論結果（請視乎課時而決定匯報組別的數目），並結合個人認識（教師可參考工作紙內的提示）而就學生的匯報內容作點評和補充。建議考慮以下各點：</w:t>
            </w:r>
          </w:p>
          <w:p w14:paraId="6D106B4A" w14:textId="23A47A80" w:rsidR="000B0965" w:rsidRPr="000B0965" w:rsidRDefault="000B0965" w:rsidP="000B0965">
            <w:pPr>
              <w:numPr>
                <w:ilvl w:val="1"/>
                <w:numId w:val="17"/>
              </w:numPr>
              <w:jc w:val="both"/>
              <w:rPr>
                <w:rFonts w:ascii="新細明體" w:eastAsia="新細明體" w:hAnsi="新細明體" w:cs="Times New Roman"/>
              </w:rPr>
            </w:pPr>
            <w:r w:rsidRPr="000B0965">
              <w:rPr>
                <w:rFonts w:ascii="新細明體" w:eastAsia="新細明體" w:hAnsi="新細明體" w:cs="Times New Roman" w:hint="eastAsia"/>
              </w:rPr>
              <w:t>除了資料提及的經濟發展模式、貨幣制度及法律體制外，</w:t>
            </w:r>
            <w:r w:rsidR="009764E2">
              <w:rPr>
                <w:rFonts w:ascii="新細明體" w:eastAsia="新細明體" w:hAnsi="新細明體" w:cs="Times New Roman" w:hint="eastAsia"/>
              </w:rPr>
              <w:t>可</w:t>
            </w:r>
            <w:r w:rsidRPr="000B0965">
              <w:rPr>
                <w:rFonts w:ascii="新細明體" w:eastAsia="新細明體" w:hAnsi="新細明體" w:cs="Times New Roman" w:hint="eastAsia"/>
              </w:rPr>
              <w:t>要求學生思考還有哪些制度及政策，可</w:t>
            </w:r>
            <w:r w:rsidR="00EB34B4">
              <w:rPr>
                <w:rFonts w:ascii="新細明體" w:eastAsia="新細明體" w:hAnsi="新細明體" w:cs="Times New Roman" w:hint="eastAsia"/>
              </w:rPr>
              <w:t>以</w:t>
            </w:r>
            <w:r w:rsidRPr="000B0965">
              <w:rPr>
                <w:rFonts w:ascii="新細明體" w:eastAsia="新細明體" w:hAnsi="新細明體" w:cs="Times New Roman" w:hint="eastAsia"/>
              </w:rPr>
              <w:t>體現「一國兩制」。</w:t>
            </w:r>
          </w:p>
          <w:p w14:paraId="29F0E621" w14:textId="77777777" w:rsidR="000B0965" w:rsidRPr="000B0965" w:rsidRDefault="000B0965" w:rsidP="000B0965">
            <w:pPr>
              <w:numPr>
                <w:ilvl w:val="1"/>
                <w:numId w:val="17"/>
              </w:numPr>
              <w:jc w:val="both"/>
              <w:rPr>
                <w:rFonts w:ascii="新細明體" w:eastAsia="新細明體" w:hAnsi="新細明體" w:cs="Times New Roman"/>
              </w:rPr>
            </w:pPr>
            <w:r w:rsidRPr="000B0965">
              <w:rPr>
                <w:rFonts w:ascii="新細明體" w:eastAsia="新細明體" w:hAnsi="新細明體" w:cs="Times New Roman" w:hint="eastAsia"/>
              </w:rPr>
              <w:t>在「一國兩制」下，香港有什麼獨特優勢，而香港的獨特優勢如何有助內地及香港的經濟發展。</w:t>
            </w:r>
          </w:p>
          <w:p w14:paraId="19B9375D" w14:textId="77777777" w:rsidR="000B0965" w:rsidRPr="000B0965" w:rsidRDefault="000B0965" w:rsidP="000B0965">
            <w:pPr>
              <w:numPr>
                <w:ilvl w:val="1"/>
                <w:numId w:val="17"/>
              </w:numPr>
              <w:jc w:val="both"/>
              <w:rPr>
                <w:rFonts w:ascii="Calibri" w:eastAsia="新細明體" w:hAnsi="Calibri" w:cs="Times New Roman"/>
                <w:b/>
                <w:sz w:val="27"/>
                <w:szCs w:val="27"/>
                <w:u w:val="thick"/>
              </w:rPr>
            </w:pPr>
            <w:r w:rsidRPr="000B0965">
              <w:rPr>
                <w:rFonts w:ascii="新細明體" w:eastAsia="新細明體" w:hAnsi="新細明體" w:cs="Times New Roman" w:hint="eastAsia"/>
              </w:rPr>
              <w:t>《基本法》如何保障我們的權利、自由和生活方式保持不變。除了資料所提及的例子外，教師可要求學生思考其他生活例子。</w:t>
            </w:r>
          </w:p>
          <w:p w14:paraId="718DA72D" w14:textId="77777777" w:rsidR="00C9365D" w:rsidRPr="000B0965" w:rsidRDefault="000B0965" w:rsidP="000B0965">
            <w:pPr>
              <w:pStyle w:val="a8"/>
              <w:numPr>
                <w:ilvl w:val="0"/>
                <w:numId w:val="17"/>
              </w:numPr>
              <w:ind w:leftChars="0"/>
              <w:jc w:val="both"/>
              <w:rPr>
                <w:rFonts w:ascii="Times New Roman" w:eastAsia="新細明體" w:hAnsi="Times New Roman" w:cs="Times New Roman"/>
              </w:rPr>
            </w:pPr>
            <w:r w:rsidRPr="000B0965">
              <w:rPr>
                <w:rFonts w:ascii="Calibri" w:eastAsia="新細明體" w:hAnsi="Calibri" w:cs="Times New Roman" w:hint="eastAsia"/>
                <w:szCs w:val="24"/>
              </w:rPr>
              <w:t>派發</w:t>
            </w:r>
            <w:r w:rsidRPr="000B0965">
              <w:rPr>
                <w:rFonts w:ascii="Calibri" w:eastAsia="新細明體" w:hAnsi="Calibri" w:cs="Times New Roman" w:hint="eastAsia"/>
                <w:szCs w:val="24"/>
                <w:highlight w:val="lightGray"/>
              </w:rPr>
              <w:t>附件五</w:t>
            </w:r>
            <w:r w:rsidRPr="000B0965">
              <w:rPr>
                <w:rFonts w:ascii="Calibri" w:eastAsia="新細明體" w:hAnsi="Calibri" w:cs="Times New Roman" w:hint="eastAsia"/>
                <w:szCs w:val="24"/>
              </w:rPr>
              <w:t>（小組討論總結工作紙），總結課堂小組討論的重點，並要求學生於小組討論總結工作紙上填寫答案</w:t>
            </w:r>
            <w:r w:rsidRPr="000B0965">
              <w:rPr>
                <w:rFonts w:ascii="新細明體" w:eastAsia="新細明體" w:hAnsi="新細明體" w:cs="Times New Roman" w:hint="eastAsia"/>
                <w:szCs w:val="24"/>
              </w:rPr>
              <w:t>，以鞏固課堂討論的重點。</w:t>
            </w:r>
          </w:p>
        </w:tc>
      </w:tr>
      <w:tr w:rsidR="004C6807" w14:paraId="2D53168A" w14:textId="77777777" w:rsidTr="005528F8">
        <w:tc>
          <w:tcPr>
            <w:tcW w:w="8364" w:type="dxa"/>
          </w:tcPr>
          <w:p w14:paraId="31957F8B" w14:textId="77777777" w:rsidR="002F39F7" w:rsidRDefault="002F39F7" w:rsidP="002F39F7">
            <w:pPr>
              <w:jc w:val="both"/>
              <w:rPr>
                <w:rFonts w:ascii="Calibri" w:eastAsia="新細明體" w:hAnsi="Calibri" w:cs="Times New Roman"/>
                <w:b/>
                <w:u w:val="thick"/>
                <w:lang w:eastAsia="zh-HK"/>
              </w:rPr>
            </w:pPr>
            <w:r w:rsidRPr="00FD13E1">
              <w:rPr>
                <w:rFonts w:ascii="Calibri" w:eastAsia="新細明體" w:hAnsi="Calibri" w:cs="Times New Roman" w:hint="eastAsia"/>
                <w:b/>
                <w:highlight w:val="yellow"/>
                <w:u w:val="thick"/>
              </w:rPr>
              <w:lastRenderedPageBreak/>
              <w:t>程</w:t>
            </w:r>
            <w:r w:rsidRPr="00FD13E1">
              <w:rPr>
                <w:rFonts w:ascii="Calibri" w:eastAsia="新細明體" w:hAnsi="Calibri" w:cs="Times New Roman" w:hint="eastAsia"/>
                <w:b/>
                <w:highlight w:val="yellow"/>
                <w:u w:val="thick"/>
                <w:lang w:eastAsia="zh-HK"/>
              </w:rPr>
              <w:t>序四</w:t>
            </w:r>
            <w:r w:rsidRPr="00FD13E1">
              <w:rPr>
                <w:rFonts w:ascii="Calibri" w:eastAsia="新細明體" w:hAnsi="Calibri" w:cs="Times New Roman" w:hint="eastAsia"/>
                <w:b/>
                <w:highlight w:val="yellow"/>
                <w:u w:val="thick"/>
              </w:rPr>
              <w:t>：課後</w:t>
            </w:r>
            <w:r w:rsidRPr="00FD13E1">
              <w:rPr>
                <w:rFonts w:ascii="Calibri" w:eastAsia="新細明體" w:hAnsi="Calibri" w:cs="Times New Roman" w:hint="eastAsia"/>
                <w:b/>
                <w:highlight w:val="yellow"/>
                <w:u w:val="thick"/>
                <w:lang w:eastAsia="zh-HK"/>
              </w:rPr>
              <w:t>延伸習作</w:t>
            </w:r>
          </w:p>
          <w:p w14:paraId="4F4AD2E8" w14:textId="77777777" w:rsidR="000B0965" w:rsidRPr="00FD13E1" w:rsidRDefault="000B0965" w:rsidP="002F39F7">
            <w:pPr>
              <w:jc w:val="both"/>
              <w:rPr>
                <w:rFonts w:ascii="Calibri" w:eastAsia="新細明體" w:hAnsi="Calibri" w:cs="Times New Roman"/>
                <w:b/>
                <w:u w:val="thick"/>
              </w:rPr>
            </w:pPr>
          </w:p>
          <w:p w14:paraId="0489FF34" w14:textId="47DA0F20" w:rsidR="002F39F7" w:rsidRPr="00FD13E1" w:rsidRDefault="002F39F7" w:rsidP="005528F8">
            <w:pPr>
              <w:numPr>
                <w:ilvl w:val="0"/>
                <w:numId w:val="17"/>
              </w:numPr>
              <w:jc w:val="both"/>
              <w:rPr>
                <w:rFonts w:ascii="Calibri" w:eastAsia="新細明體" w:hAnsi="Calibri" w:cs="Times New Roman"/>
              </w:rPr>
            </w:pPr>
            <w:r w:rsidRPr="00FD13E1">
              <w:rPr>
                <w:rFonts w:ascii="Calibri" w:eastAsia="新細明體" w:hAnsi="Calibri" w:cs="Times New Roman" w:hint="eastAsia"/>
              </w:rPr>
              <w:t>派發</w:t>
            </w:r>
            <w:r>
              <w:rPr>
                <w:rFonts w:ascii="Calibri" w:eastAsia="新細明體" w:hAnsi="Calibri" w:cs="Times New Roman" w:hint="eastAsia"/>
                <w:shd w:val="pct15" w:color="auto" w:fill="FFFFFF"/>
              </w:rPr>
              <w:t>附件</w:t>
            </w:r>
            <w:r w:rsidRPr="002F39F7">
              <w:rPr>
                <w:rFonts w:ascii="Calibri" w:eastAsia="新細明體" w:hAnsi="Calibri" w:cs="Times New Roman" w:hint="eastAsia"/>
                <w:shd w:val="pct15" w:color="auto" w:fill="FFFFFF"/>
              </w:rPr>
              <w:t>六</w:t>
            </w:r>
            <w:r w:rsidRPr="00FD13E1">
              <w:rPr>
                <w:rFonts w:ascii="Calibri" w:eastAsia="新細明體" w:hAnsi="Calibri" w:cs="Times New Roman" w:hint="eastAsia"/>
              </w:rPr>
              <w:t>作為課後延伸習作，要求學生於課後完成。該份習作以</w:t>
            </w:r>
            <w:r w:rsidRPr="002F39F7">
              <w:rPr>
                <w:rFonts w:ascii="Calibri" w:eastAsia="新細明體" w:hAnsi="Calibri" w:cs="Times New Roman" w:hint="eastAsia"/>
              </w:rPr>
              <w:t>引導學生延伸思考為目的，除了</w:t>
            </w:r>
            <w:r w:rsidR="00A84DA5">
              <w:rPr>
                <w:rFonts w:ascii="Calibri" w:eastAsia="新細明體" w:hAnsi="Calibri" w:cs="Times New Roman" w:hint="eastAsia"/>
              </w:rPr>
              <w:t>鞏固</w:t>
            </w:r>
            <w:r w:rsidRPr="002F39F7">
              <w:rPr>
                <w:rFonts w:ascii="Calibri" w:eastAsia="新細明體" w:hAnsi="Calibri" w:cs="Times New Roman" w:hint="eastAsia"/>
              </w:rPr>
              <w:t>課堂教授的知識內容外，</w:t>
            </w:r>
            <w:r w:rsidR="00A84DA5">
              <w:rPr>
                <w:rFonts w:ascii="Calibri" w:eastAsia="新細明體" w:hAnsi="Calibri" w:cs="Times New Roman" w:hint="eastAsia"/>
              </w:rPr>
              <w:t>同時</w:t>
            </w:r>
            <w:r w:rsidRPr="002F39F7">
              <w:rPr>
                <w:rFonts w:ascii="Calibri" w:eastAsia="新細明體" w:hAnsi="Calibri" w:cs="Times New Roman" w:hint="eastAsia"/>
              </w:rPr>
              <w:t>希望學生思考並搜</w:t>
            </w:r>
            <w:r w:rsidR="009764E2">
              <w:rPr>
                <w:rFonts w:ascii="Calibri" w:eastAsia="新細明體" w:hAnsi="Calibri" w:cs="Times New Roman"/>
              </w:rPr>
              <w:t>尋</w:t>
            </w:r>
            <w:r w:rsidRPr="002F39F7">
              <w:rPr>
                <w:rFonts w:ascii="Calibri" w:eastAsia="新細明體" w:hAnsi="Calibri" w:cs="Times New Roman" w:hint="eastAsia"/>
              </w:rPr>
              <w:t>其他範疇</w:t>
            </w:r>
            <w:r w:rsidR="00A84DA5">
              <w:rPr>
                <w:rFonts w:ascii="Calibri" w:eastAsia="新細明體" w:hAnsi="Calibri" w:cs="Times New Roman" w:hint="eastAsia"/>
              </w:rPr>
              <w:t>的資料</w:t>
            </w:r>
            <w:r w:rsidRPr="002F39F7">
              <w:rPr>
                <w:rFonts w:ascii="Calibri" w:eastAsia="新細明體" w:hAnsi="Calibri" w:cs="Times New Roman" w:hint="eastAsia"/>
              </w:rPr>
              <w:t>，</w:t>
            </w:r>
            <w:r w:rsidR="00A84DA5">
              <w:rPr>
                <w:rFonts w:ascii="Calibri" w:eastAsia="新細明體" w:hAnsi="Calibri" w:cs="Times New Roman"/>
              </w:rPr>
              <w:t>從而較為</w:t>
            </w:r>
            <w:r w:rsidRPr="002F39F7">
              <w:rPr>
                <w:rFonts w:ascii="Calibri" w:eastAsia="新細明體" w:hAnsi="Calibri" w:cs="Times New Roman" w:hint="eastAsia"/>
              </w:rPr>
              <w:t>全面掌握</w:t>
            </w:r>
            <w:r w:rsidR="00DB55DA">
              <w:rPr>
                <w:rFonts w:ascii="新細明體" w:eastAsia="新細明體" w:hAnsi="新細明體" w:cs="Times New Roman" w:hint="eastAsia"/>
              </w:rPr>
              <w:t>「</w:t>
            </w:r>
            <w:r w:rsidRPr="002F39F7">
              <w:rPr>
                <w:rFonts w:ascii="Calibri" w:eastAsia="新細明體" w:hAnsi="Calibri" w:cs="Times New Roman" w:hint="eastAsia"/>
              </w:rPr>
              <w:t>一國兩制</w:t>
            </w:r>
            <w:r w:rsidR="00DB55DA">
              <w:rPr>
                <w:rFonts w:ascii="新細明體" w:eastAsia="新細明體" w:hAnsi="新細明體" w:cs="Times New Roman" w:hint="eastAsia"/>
              </w:rPr>
              <w:t>」</w:t>
            </w:r>
            <w:r w:rsidR="00A84DA5">
              <w:rPr>
                <w:rFonts w:ascii="Calibri" w:eastAsia="新細明體" w:hAnsi="Calibri" w:cs="Times New Roman" w:hint="eastAsia"/>
              </w:rPr>
              <w:t>與</w:t>
            </w:r>
            <w:r w:rsidR="00DB55DA">
              <w:rPr>
                <w:rFonts w:ascii="新細明體" w:eastAsia="新細明體" w:hAnsi="新細明體" w:cs="Times New Roman" w:hint="eastAsia"/>
              </w:rPr>
              <w:t>《</w:t>
            </w:r>
            <w:r w:rsidRPr="002F39F7">
              <w:rPr>
                <w:rFonts w:ascii="Calibri" w:eastAsia="新細明體" w:hAnsi="Calibri" w:cs="Times New Roman" w:hint="eastAsia"/>
              </w:rPr>
              <w:t>基本法</w:t>
            </w:r>
            <w:r w:rsidR="00DB55DA">
              <w:rPr>
                <w:rFonts w:ascii="新細明體" w:eastAsia="新細明體" w:hAnsi="新細明體" w:cs="Times New Roman" w:hint="eastAsia"/>
              </w:rPr>
              <w:t>》</w:t>
            </w:r>
            <w:r w:rsidRPr="002F39F7">
              <w:rPr>
                <w:rFonts w:ascii="Calibri" w:eastAsia="新細明體" w:hAnsi="Calibri" w:cs="Times New Roman" w:hint="eastAsia"/>
              </w:rPr>
              <w:t>對市民的保障及帶來的好處，並思考</w:t>
            </w:r>
            <w:r w:rsidR="009764E2">
              <w:rPr>
                <w:rFonts w:ascii="Calibri" w:eastAsia="新細明體" w:hAnsi="Calibri" w:cs="Times New Roman" w:hint="eastAsia"/>
              </w:rPr>
              <w:t>在學校</w:t>
            </w:r>
            <w:r w:rsidRPr="002F39F7">
              <w:rPr>
                <w:rFonts w:ascii="Calibri" w:eastAsia="新細明體" w:hAnsi="Calibri" w:cs="Times New Roman" w:hint="eastAsia"/>
              </w:rPr>
              <w:t>推廣</w:t>
            </w:r>
            <w:r w:rsidR="00DB55DA" w:rsidRPr="00DB55DA">
              <w:rPr>
                <w:rFonts w:ascii="Calibri" w:eastAsia="新細明體" w:hAnsi="Calibri" w:cs="Times New Roman" w:hint="eastAsia"/>
              </w:rPr>
              <w:t>「一國兩制」</w:t>
            </w:r>
            <w:r w:rsidR="00A84DA5">
              <w:rPr>
                <w:rFonts w:ascii="Calibri" w:eastAsia="新細明體" w:hAnsi="Calibri" w:cs="Times New Roman" w:hint="eastAsia"/>
              </w:rPr>
              <w:t>與</w:t>
            </w:r>
            <w:r w:rsidR="00DB55DA" w:rsidRPr="00DB55DA">
              <w:rPr>
                <w:rFonts w:ascii="Calibri" w:eastAsia="新細明體" w:hAnsi="Calibri" w:cs="Times New Roman" w:hint="eastAsia"/>
              </w:rPr>
              <w:t>《基本法》</w:t>
            </w:r>
            <w:r w:rsidRPr="002F39F7">
              <w:rPr>
                <w:rFonts w:ascii="Calibri" w:eastAsia="新細明體" w:hAnsi="Calibri" w:cs="Times New Roman" w:hint="eastAsia"/>
              </w:rPr>
              <w:t>的方法。</w:t>
            </w:r>
          </w:p>
          <w:p w14:paraId="3D10171A" w14:textId="77777777" w:rsidR="004C6807" w:rsidRPr="002F39F7" w:rsidRDefault="002F39F7" w:rsidP="005528F8">
            <w:pPr>
              <w:pStyle w:val="a8"/>
              <w:numPr>
                <w:ilvl w:val="0"/>
                <w:numId w:val="17"/>
              </w:numPr>
              <w:adjustRightInd w:val="0"/>
              <w:snapToGrid w:val="0"/>
              <w:ind w:leftChars="0"/>
              <w:jc w:val="both"/>
              <w:rPr>
                <w:rFonts w:ascii="Calibri" w:eastAsia="新細明體" w:hAnsi="Calibri" w:cs="Times New Roman"/>
                <w:b/>
                <w:sz w:val="27"/>
                <w:szCs w:val="27"/>
                <w:u w:val="thick"/>
              </w:rPr>
            </w:pPr>
            <w:r w:rsidRPr="002F39F7">
              <w:rPr>
                <w:rFonts w:ascii="Calibri" w:eastAsia="新細明體" w:hAnsi="Calibri" w:cs="Times New Roman" w:hint="eastAsia"/>
              </w:rPr>
              <w:t>教師可安排學生於下一課節匯報，或用其他形式分享學生的學習成果。</w:t>
            </w:r>
          </w:p>
        </w:tc>
      </w:tr>
    </w:tbl>
    <w:p w14:paraId="67947AA8" w14:textId="77777777" w:rsidR="004C6807" w:rsidRDefault="004C6807" w:rsidP="00875BE7">
      <w:pPr>
        <w:adjustRightInd w:val="0"/>
        <w:snapToGrid w:val="0"/>
        <w:rPr>
          <w:rFonts w:ascii="Calibri" w:eastAsia="新細明體" w:hAnsi="Calibri" w:cs="Times New Roman"/>
          <w:b/>
          <w:sz w:val="27"/>
          <w:szCs w:val="27"/>
          <w:u w:val="thick"/>
        </w:rPr>
      </w:pPr>
    </w:p>
    <w:p w14:paraId="463266A8" w14:textId="77777777" w:rsidR="00875BE7" w:rsidRDefault="00875BE7" w:rsidP="00875BE7">
      <w:pPr>
        <w:adjustRightInd w:val="0"/>
        <w:snapToGrid w:val="0"/>
        <w:rPr>
          <w:rFonts w:ascii="Calibri" w:eastAsia="新細明體" w:hAnsi="Calibri" w:cs="Times New Roman"/>
          <w:b/>
          <w:sz w:val="27"/>
          <w:szCs w:val="27"/>
          <w:u w:val="thick"/>
        </w:rPr>
      </w:pPr>
    </w:p>
    <w:p w14:paraId="16991CE4" w14:textId="77777777" w:rsidR="00875BE7" w:rsidRDefault="00875BE7" w:rsidP="00875BE7">
      <w:pPr>
        <w:adjustRightInd w:val="0"/>
        <w:snapToGrid w:val="0"/>
        <w:rPr>
          <w:rFonts w:ascii="Calibri" w:eastAsia="新細明體" w:hAnsi="Calibri" w:cs="Times New Roman"/>
          <w:b/>
          <w:sz w:val="27"/>
          <w:szCs w:val="27"/>
          <w:u w:val="thick"/>
        </w:rPr>
      </w:pPr>
    </w:p>
    <w:p w14:paraId="0AF612D9" w14:textId="77777777" w:rsidR="00875BE7" w:rsidRDefault="00875BE7" w:rsidP="00875BE7">
      <w:pPr>
        <w:adjustRightInd w:val="0"/>
        <w:snapToGrid w:val="0"/>
        <w:rPr>
          <w:rFonts w:ascii="Calibri" w:eastAsia="新細明體" w:hAnsi="Calibri" w:cs="Times New Roman"/>
          <w:b/>
          <w:sz w:val="27"/>
          <w:szCs w:val="27"/>
          <w:u w:val="thick"/>
        </w:rPr>
      </w:pPr>
    </w:p>
    <w:p w14:paraId="1D3DD544" w14:textId="77777777" w:rsidR="00875BE7" w:rsidRDefault="00875BE7" w:rsidP="00875BE7">
      <w:pPr>
        <w:adjustRightInd w:val="0"/>
        <w:snapToGrid w:val="0"/>
        <w:rPr>
          <w:rFonts w:ascii="Calibri" w:eastAsia="新細明體" w:hAnsi="Calibri" w:cs="Times New Roman"/>
          <w:b/>
          <w:sz w:val="27"/>
          <w:szCs w:val="27"/>
          <w:u w:val="thick"/>
        </w:rPr>
      </w:pPr>
    </w:p>
    <w:p w14:paraId="682B61A6" w14:textId="77777777" w:rsidR="00875BE7" w:rsidRDefault="00875BE7" w:rsidP="00875BE7">
      <w:pPr>
        <w:adjustRightInd w:val="0"/>
        <w:snapToGrid w:val="0"/>
        <w:rPr>
          <w:rFonts w:ascii="Calibri" w:eastAsia="新細明體" w:hAnsi="Calibri" w:cs="Times New Roman"/>
          <w:b/>
          <w:sz w:val="27"/>
          <w:szCs w:val="27"/>
          <w:u w:val="thick"/>
        </w:rPr>
      </w:pPr>
    </w:p>
    <w:p w14:paraId="634E163D" w14:textId="77777777" w:rsidR="00875BE7" w:rsidRDefault="00875BE7" w:rsidP="00875BE7">
      <w:pPr>
        <w:adjustRightInd w:val="0"/>
        <w:snapToGrid w:val="0"/>
        <w:rPr>
          <w:rFonts w:ascii="Calibri" w:eastAsia="新細明體" w:hAnsi="Calibri" w:cs="Times New Roman"/>
          <w:b/>
          <w:sz w:val="27"/>
          <w:szCs w:val="27"/>
          <w:u w:val="thick"/>
        </w:rPr>
      </w:pPr>
    </w:p>
    <w:p w14:paraId="45B80271" w14:textId="77777777" w:rsidR="00875BE7" w:rsidRDefault="00875BE7" w:rsidP="00875BE7">
      <w:pPr>
        <w:adjustRightInd w:val="0"/>
        <w:snapToGrid w:val="0"/>
        <w:rPr>
          <w:rFonts w:ascii="Calibri" w:eastAsia="新細明體" w:hAnsi="Calibri" w:cs="Times New Roman"/>
          <w:b/>
          <w:sz w:val="27"/>
          <w:szCs w:val="27"/>
          <w:u w:val="thick"/>
        </w:rPr>
      </w:pPr>
    </w:p>
    <w:p w14:paraId="3F42928D" w14:textId="77777777" w:rsidR="00875BE7" w:rsidRDefault="00875BE7" w:rsidP="00875BE7">
      <w:pPr>
        <w:adjustRightInd w:val="0"/>
        <w:snapToGrid w:val="0"/>
        <w:rPr>
          <w:rFonts w:ascii="Calibri" w:eastAsia="新細明體" w:hAnsi="Calibri" w:cs="Times New Roman"/>
          <w:b/>
          <w:sz w:val="27"/>
          <w:szCs w:val="27"/>
          <w:u w:val="thick"/>
        </w:rPr>
      </w:pPr>
    </w:p>
    <w:p w14:paraId="77FCFB78" w14:textId="77777777" w:rsidR="00875BE7" w:rsidRDefault="00875BE7" w:rsidP="00875BE7">
      <w:pPr>
        <w:adjustRightInd w:val="0"/>
        <w:snapToGrid w:val="0"/>
        <w:rPr>
          <w:rFonts w:ascii="Calibri" w:eastAsia="新細明體" w:hAnsi="Calibri" w:cs="Times New Roman"/>
          <w:b/>
          <w:sz w:val="27"/>
          <w:szCs w:val="27"/>
          <w:u w:val="thick"/>
        </w:rPr>
      </w:pPr>
    </w:p>
    <w:p w14:paraId="3F48190A" w14:textId="77777777" w:rsidR="00875BE7" w:rsidRDefault="00875BE7" w:rsidP="00875BE7">
      <w:pPr>
        <w:adjustRightInd w:val="0"/>
        <w:snapToGrid w:val="0"/>
        <w:rPr>
          <w:rFonts w:ascii="Calibri" w:eastAsia="新細明體" w:hAnsi="Calibri" w:cs="Times New Roman"/>
          <w:b/>
          <w:sz w:val="27"/>
          <w:szCs w:val="27"/>
          <w:u w:val="thick"/>
        </w:rPr>
      </w:pPr>
    </w:p>
    <w:p w14:paraId="4BF56495" w14:textId="77777777" w:rsidR="00875BE7" w:rsidRDefault="00875BE7" w:rsidP="00875BE7">
      <w:pPr>
        <w:adjustRightInd w:val="0"/>
        <w:snapToGrid w:val="0"/>
        <w:rPr>
          <w:rFonts w:ascii="Calibri" w:eastAsia="新細明體" w:hAnsi="Calibri" w:cs="Times New Roman"/>
          <w:b/>
          <w:sz w:val="27"/>
          <w:szCs w:val="27"/>
          <w:u w:val="thick"/>
        </w:rPr>
      </w:pPr>
    </w:p>
    <w:p w14:paraId="20207AB4" w14:textId="77777777" w:rsidR="00875BE7" w:rsidRDefault="00875BE7" w:rsidP="00875BE7">
      <w:pPr>
        <w:adjustRightInd w:val="0"/>
        <w:snapToGrid w:val="0"/>
        <w:rPr>
          <w:rFonts w:ascii="Calibri" w:eastAsia="新細明體" w:hAnsi="Calibri" w:cs="Times New Roman"/>
          <w:b/>
          <w:sz w:val="27"/>
          <w:szCs w:val="27"/>
          <w:u w:val="thick"/>
        </w:rPr>
      </w:pPr>
    </w:p>
    <w:p w14:paraId="19100550" w14:textId="77777777" w:rsidR="00875BE7" w:rsidRDefault="00875BE7" w:rsidP="00875BE7">
      <w:pPr>
        <w:adjustRightInd w:val="0"/>
        <w:snapToGrid w:val="0"/>
        <w:rPr>
          <w:rFonts w:ascii="Calibri" w:eastAsia="新細明體" w:hAnsi="Calibri" w:cs="Times New Roman"/>
          <w:b/>
          <w:sz w:val="27"/>
          <w:szCs w:val="27"/>
          <w:u w:val="thick"/>
        </w:rPr>
      </w:pPr>
    </w:p>
    <w:p w14:paraId="16A89133" w14:textId="77777777" w:rsidR="00875BE7" w:rsidRDefault="00875BE7" w:rsidP="00875BE7">
      <w:pPr>
        <w:adjustRightInd w:val="0"/>
        <w:snapToGrid w:val="0"/>
        <w:rPr>
          <w:rFonts w:ascii="Calibri" w:eastAsia="新細明體" w:hAnsi="Calibri" w:cs="Times New Roman"/>
          <w:b/>
          <w:sz w:val="27"/>
          <w:szCs w:val="27"/>
          <w:u w:val="thick"/>
        </w:rPr>
      </w:pPr>
    </w:p>
    <w:p w14:paraId="5BD721C6" w14:textId="77777777" w:rsidR="00875BE7" w:rsidRDefault="00875BE7" w:rsidP="00875BE7">
      <w:pPr>
        <w:adjustRightInd w:val="0"/>
        <w:snapToGrid w:val="0"/>
        <w:rPr>
          <w:rFonts w:ascii="Calibri" w:eastAsia="新細明體" w:hAnsi="Calibri" w:cs="Times New Roman"/>
          <w:b/>
          <w:sz w:val="27"/>
          <w:szCs w:val="27"/>
          <w:u w:val="thick"/>
        </w:rPr>
      </w:pPr>
    </w:p>
    <w:p w14:paraId="6737975F" w14:textId="77777777" w:rsidR="00875BE7" w:rsidRDefault="00875BE7" w:rsidP="00875BE7">
      <w:pPr>
        <w:adjustRightInd w:val="0"/>
        <w:snapToGrid w:val="0"/>
        <w:rPr>
          <w:rFonts w:ascii="Calibri" w:eastAsia="新細明體" w:hAnsi="Calibri" w:cs="Times New Roman"/>
          <w:b/>
          <w:sz w:val="27"/>
          <w:szCs w:val="27"/>
          <w:u w:val="thick"/>
        </w:rPr>
      </w:pPr>
    </w:p>
    <w:p w14:paraId="1E34AD7A" w14:textId="77777777" w:rsidR="00093C39" w:rsidRDefault="00DE7EA1">
      <w:pPr>
        <w:rPr>
          <w:b/>
          <w:u w:val="single"/>
        </w:rPr>
      </w:pPr>
      <w:r w:rsidRPr="00DE7EA1">
        <w:rPr>
          <w:rFonts w:hint="eastAsia"/>
          <w:b/>
          <w:u w:val="single"/>
        </w:rPr>
        <w:lastRenderedPageBreak/>
        <w:t>附件一：</w:t>
      </w:r>
      <w:r w:rsidR="00862866" w:rsidRPr="00862866">
        <w:rPr>
          <w:rFonts w:hint="eastAsia"/>
          <w:b/>
          <w:u w:val="single"/>
        </w:rPr>
        <w:t>預習工作紙</w:t>
      </w:r>
    </w:p>
    <w:p w14:paraId="65EFF337" w14:textId="77777777" w:rsidR="00727700" w:rsidRDefault="00727700">
      <w:pPr>
        <w:rPr>
          <w:b/>
          <w:u w:val="single"/>
        </w:rPr>
      </w:pPr>
    </w:p>
    <w:p w14:paraId="41527346" w14:textId="77777777" w:rsidR="00DE7EA1" w:rsidRPr="00DE7EA1" w:rsidRDefault="00DE7EA1" w:rsidP="00DE7EA1">
      <w:pPr>
        <w:rPr>
          <w:rFonts w:ascii="Calibri" w:eastAsia="新細明體" w:hAnsi="Calibri" w:cs="Times New Roman"/>
        </w:rPr>
      </w:pPr>
      <w:r w:rsidRPr="00DE7EA1">
        <w:rPr>
          <w:rFonts w:ascii="Calibri" w:eastAsia="新細明體" w:hAnsi="Calibri" w:cs="Times New Roman" w:hint="eastAsia"/>
        </w:rPr>
        <w:t>閱讀資料一至三，然後回答預習問題。</w:t>
      </w:r>
    </w:p>
    <w:p w14:paraId="131D2CA8" w14:textId="77777777" w:rsidR="00DE7EA1" w:rsidRPr="00DE7EA1" w:rsidRDefault="00DE7EA1">
      <w:pPr>
        <w:rPr>
          <w:b/>
          <w:u w:val="single"/>
        </w:rPr>
      </w:pPr>
    </w:p>
    <w:p w14:paraId="6146F5E8" w14:textId="77777777" w:rsidR="00727700" w:rsidRDefault="00727700">
      <w:r w:rsidRPr="00727700">
        <w:rPr>
          <w:rFonts w:hint="eastAsia"/>
        </w:rPr>
        <w:t>資料一：</w:t>
      </w:r>
      <w:r w:rsidR="00086925" w:rsidRPr="00727700">
        <w:t xml:space="preserve"> </w:t>
      </w:r>
      <w:r w:rsidR="00905D97" w:rsidRPr="00905D97">
        <w:rPr>
          <w:rFonts w:hint="eastAsia"/>
        </w:rPr>
        <w:t>「一國兩制」視頻</w:t>
      </w:r>
    </w:p>
    <w:p w14:paraId="7A54AD0E" w14:textId="77777777" w:rsidR="00E31A7F" w:rsidRPr="00727700" w:rsidRDefault="00E31A7F"/>
    <w:tbl>
      <w:tblPr>
        <w:tblStyle w:val="a9"/>
        <w:tblW w:w="0" w:type="auto"/>
        <w:tblLayout w:type="fixed"/>
        <w:tblLook w:val="04A0" w:firstRow="1" w:lastRow="0" w:firstColumn="1" w:lastColumn="0" w:noHBand="0" w:noVBand="1"/>
      </w:tblPr>
      <w:tblGrid>
        <w:gridCol w:w="6658"/>
        <w:gridCol w:w="1638"/>
      </w:tblGrid>
      <w:tr w:rsidR="00086925" w:rsidRPr="002F77ED" w14:paraId="0FDF6FA6" w14:textId="77777777" w:rsidTr="00E31A7F">
        <w:trPr>
          <w:trHeight w:val="1556"/>
        </w:trPr>
        <w:tc>
          <w:tcPr>
            <w:tcW w:w="6658" w:type="dxa"/>
            <w:vAlign w:val="center"/>
          </w:tcPr>
          <w:p w14:paraId="1D7FE1E2" w14:textId="13830715" w:rsidR="006077C7" w:rsidRDefault="00D72F23" w:rsidP="00E31A7F">
            <w:pPr>
              <w:jc w:val="both"/>
              <w:rPr>
                <w:rFonts w:asciiTheme="minorEastAsia" w:hAnsiTheme="minorEastAsia"/>
              </w:rPr>
            </w:pPr>
            <w:r w:rsidRPr="00D72F23">
              <w:rPr>
                <w:rFonts w:asciiTheme="minorEastAsia" w:hAnsiTheme="minorEastAsia" w:hint="eastAsia"/>
              </w:rPr>
              <w:t>視頻：「</w:t>
            </w:r>
            <w:r w:rsidR="006077C7">
              <w:rPr>
                <w:rFonts w:asciiTheme="minorEastAsia" w:hAnsiTheme="minorEastAsia" w:hint="eastAsia"/>
              </w:rPr>
              <w:t>一國兩制與基本法：『</w:t>
            </w:r>
            <w:r w:rsidR="006077C7" w:rsidRPr="006077C7">
              <w:rPr>
                <w:rFonts w:asciiTheme="minorEastAsia" w:hAnsiTheme="minorEastAsia" w:hint="eastAsia"/>
              </w:rPr>
              <w:t>一國兩制</w:t>
            </w:r>
            <w:r w:rsidR="006077C7">
              <w:rPr>
                <w:rFonts w:asciiTheme="minorEastAsia" w:hAnsiTheme="minorEastAsia" w:hint="eastAsia"/>
              </w:rPr>
              <w:t>』</w:t>
            </w:r>
            <w:r w:rsidR="00086925">
              <w:rPr>
                <w:rFonts w:asciiTheme="minorEastAsia" w:hAnsiTheme="minorEastAsia" w:hint="eastAsia"/>
              </w:rPr>
              <w:t>」</w:t>
            </w:r>
          </w:p>
          <w:p w14:paraId="5623D4EB" w14:textId="77777777" w:rsidR="00D72F23" w:rsidRPr="00D72F23" w:rsidRDefault="00D72F23" w:rsidP="00E31A7F">
            <w:pPr>
              <w:jc w:val="both"/>
              <w:rPr>
                <w:rFonts w:asciiTheme="minorEastAsia" w:hAnsiTheme="minorEastAsia"/>
              </w:rPr>
            </w:pPr>
            <w:r w:rsidRPr="00D72F23">
              <w:rPr>
                <w:rFonts w:asciiTheme="minorEastAsia" w:hAnsiTheme="minorEastAsia" w:hint="eastAsia"/>
              </w:rPr>
              <w:t>（片長</w:t>
            </w:r>
            <w:r w:rsidR="00A507BE" w:rsidRPr="00A507BE">
              <w:rPr>
                <w:rFonts w:asciiTheme="minorEastAsia" w:hAnsiTheme="minorEastAsia" w:hint="eastAsia"/>
              </w:rPr>
              <w:t>約</w:t>
            </w:r>
            <w:r w:rsidRPr="00CA312C">
              <w:rPr>
                <w:rFonts w:ascii="Times New Roman" w:hAnsi="Times New Roman" w:cs="Times New Roman"/>
              </w:rPr>
              <w:t>4</w:t>
            </w:r>
            <w:r w:rsidRPr="00D72F23">
              <w:rPr>
                <w:rFonts w:asciiTheme="minorEastAsia" w:hAnsiTheme="minorEastAsia" w:hint="eastAsia"/>
              </w:rPr>
              <w:t>分鐘，粵語旁白，中文字幕）</w:t>
            </w:r>
          </w:p>
          <w:p w14:paraId="37AC2AA4" w14:textId="77777777" w:rsidR="006077C7" w:rsidRDefault="006077C7" w:rsidP="00E31A7F">
            <w:pPr>
              <w:jc w:val="both"/>
              <w:rPr>
                <w:rFonts w:ascii="Times New Roman" w:hAnsi="Times New Roman" w:cs="Times New Roman"/>
              </w:rPr>
            </w:pPr>
            <w:r>
              <w:rPr>
                <w:rFonts w:ascii="Times New Roman" w:hAnsi="Times New Roman" w:cs="Times New Roman"/>
              </w:rPr>
              <w:t>網址：</w:t>
            </w:r>
          </w:p>
          <w:p w14:paraId="62ECA54D" w14:textId="77777777" w:rsidR="00086925" w:rsidRPr="00086925" w:rsidRDefault="00086925" w:rsidP="00E31A7F">
            <w:pPr>
              <w:jc w:val="both"/>
              <w:rPr>
                <w:rFonts w:ascii="Times New Roman" w:hAnsi="Times New Roman" w:cs="Times New Roman"/>
              </w:rPr>
            </w:pPr>
            <w:r w:rsidRPr="00086925">
              <w:rPr>
                <w:rFonts w:ascii="Times New Roman" w:hAnsi="Times New Roman" w:cs="Times New Roman"/>
              </w:rPr>
              <w:t>https://chinacurrent.com/education/article/2022/01/23140.html</w:t>
            </w:r>
          </w:p>
        </w:tc>
        <w:tc>
          <w:tcPr>
            <w:tcW w:w="1638" w:type="dxa"/>
          </w:tcPr>
          <w:p w14:paraId="2B8E5F01" w14:textId="620CEF6C" w:rsidR="00086925" w:rsidRPr="00400A48" w:rsidRDefault="006077C7" w:rsidP="00412503">
            <w:r w:rsidRPr="006077C7">
              <w:rPr>
                <w:noProof/>
              </w:rPr>
              <w:drawing>
                <wp:anchor distT="0" distB="0" distL="114300" distR="114300" simplePos="0" relativeHeight="251714560" behindDoc="0" locked="0" layoutInCell="1" allowOverlap="1" wp14:anchorId="09543028" wp14:editId="7DC836D5">
                  <wp:simplePos x="0" y="0"/>
                  <wp:positionH relativeFrom="column">
                    <wp:posOffset>43815</wp:posOffset>
                  </wp:positionH>
                  <wp:positionV relativeFrom="paragraph">
                    <wp:posOffset>169545</wp:posOffset>
                  </wp:positionV>
                  <wp:extent cx="791210" cy="791210"/>
                  <wp:effectExtent l="0" t="0" r="8890" b="8890"/>
                  <wp:wrapSquare wrapText="bothSides"/>
                  <wp:docPr id="36" name="圖片 36" descr="C:\Users\kcli\Desktop\下載.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kcli\Desktop\下載.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1210" cy="791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77C7" w:rsidDel="006077C7">
              <w:rPr>
                <w:noProof/>
              </w:rPr>
              <w:t xml:space="preserve"> </w:t>
            </w:r>
          </w:p>
        </w:tc>
      </w:tr>
    </w:tbl>
    <w:p w14:paraId="09CAF552" w14:textId="77777777" w:rsidR="00727700" w:rsidRDefault="00727700" w:rsidP="008421C1">
      <w:pPr>
        <w:rPr>
          <w:b/>
          <w:color w:val="ED7D31" w:themeColor="accent2"/>
        </w:rPr>
      </w:pPr>
    </w:p>
    <w:p w14:paraId="4A31FF3D" w14:textId="77777777" w:rsidR="00DF6533" w:rsidRDefault="00DF6533" w:rsidP="008421C1">
      <w:pPr>
        <w:rPr>
          <w:b/>
          <w:color w:val="ED7D31" w:themeColor="accent2"/>
        </w:rPr>
      </w:pPr>
    </w:p>
    <w:p w14:paraId="7B19A6B1" w14:textId="77777777" w:rsidR="00DF6533" w:rsidRDefault="00DF6533" w:rsidP="008421C1">
      <w:pPr>
        <w:rPr>
          <w:b/>
          <w:color w:val="ED7D31" w:themeColor="accent2"/>
        </w:rPr>
      </w:pPr>
    </w:p>
    <w:p w14:paraId="221CC4D8" w14:textId="77777777" w:rsidR="00862CFD" w:rsidRDefault="00862CFD" w:rsidP="008421C1">
      <w:r>
        <w:rPr>
          <w:rFonts w:hint="eastAsia"/>
        </w:rPr>
        <w:t>資料</w:t>
      </w:r>
      <w:r w:rsidRPr="00862CFD">
        <w:rPr>
          <w:rFonts w:hint="eastAsia"/>
        </w:rPr>
        <w:t>二：「一國兩制」的內涵</w:t>
      </w:r>
    </w:p>
    <w:p w14:paraId="44B865B7" w14:textId="77777777" w:rsidR="00DF6533" w:rsidRDefault="00DF6533" w:rsidP="008421C1"/>
    <w:tbl>
      <w:tblPr>
        <w:tblStyle w:val="a9"/>
        <w:tblW w:w="0" w:type="auto"/>
        <w:tblLook w:val="04A0" w:firstRow="1" w:lastRow="0" w:firstColumn="1" w:lastColumn="0" w:noHBand="0" w:noVBand="1"/>
      </w:tblPr>
      <w:tblGrid>
        <w:gridCol w:w="8296"/>
      </w:tblGrid>
      <w:tr w:rsidR="00DF6533" w14:paraId="40915B98" w14:textId="77777777" w:rsidTr="00DF6533">
        <w:trPr>
          <w:trHeight w:val="4122"/>
        </w:trPr>
        <w:tc>
          <w:tcPr>
            <w:tcW w:w="8296" w:type="dxa"/>
            <w:vAlign w:val="center"/>
          </w:tcPr>
          <w:p w14:paraId="7122EFC0" w14:textId="77777777" w:rsidR="00DF6533" w:rsidRDefault="00DF6533" w:rsidP="00DE5D31">
            <w:pPr>
              <w:ind w:firstLineChars="200" w:firstLine="480"/>
              <w:jc w:val="both"/>
            </w:pPr>
            <w:r w:rsidRPr="00572DC1">
              <w:rPr>
                <w:rFonts w:hint="eastAsia"/>
              </w:rPr>
              <w:t>「一國兩制」源於國家為實現和平統一和領土完整，解決包括香港問題在內的祖國統一問題而提出的構想，本意是容許一個國家之內，局部地區可實行不同的制度。必須强調，香港特區是中華人民共和國不可分離的部分，同時也是中華人民共和國的一個享有高度自治權的地方行政區域，直轄於中央人民政府。「一國」是實行「兩制」的前提和基礎，也是根本；沒有「一國」，就沒有「兩制」。</w:t>
            </w:r>
          </w:p>
          <w:p w14:paraId="64548385" w14:textId="77777777" w:rsidR="00DF6533" w:rsidRPr="00572DC1" w:rsidRDefault="00DF6533" w:rsidP="00DF6533">
            <w:pPr>
              <w:ind w:firstLineChars="200" w:firstLine="480"/>
              <w:jc w:val="both"/>
            </w:pPr>
          </w:p>
          <w:p w14:paraId="19467F61" w14:textId="77777777" w:rsidR="00DF6533" w:rsidRDefault="00DF6533" w:rsidP="00DF6533">
            <w:pPr>
              <w:ind w:firstLineChars="250" w:firstLine="600"/>
              <w:jc w:val="both"/>
            </w:pPr>
            <w:r w:rsidRPr="00572DC1">
              <w:rPr>
                <w:rFonts w:hint="eastAsia"/>
              </w:rPr>
              <w:t>在「一國兩制」下，中央對特區擁有全面管治權。只有堅持「一國」原則和尊重「兩制」差異，把維護中央全面管治權和保障香港特區的高度自治權有機結合起來，「一國兩制」的實踐才能行穩致遠。</w:t>
            </w:r>
          </w:p>
        </w:tc>
      </w:tr>
    </w:tbl>
    <w:p w14:paraId="2373A844" w14:textId="77777777" w:rsidR="00862CFD" w:rsidRPr="00DF6533" w:rsidRDefault="00DF6533" w:rsidP="00DF6533">
      <w:pPr>
        <w:adjustRightInd w:val="0"/>
        <w:snapToGrid w:val="0"/>
        <w:rPr>
          <w:sz w:val="20"/>
          <w:szCs w:val="20"/>
        </w:rPr>
      </w:pPr>
      <w:r w:rsidRPr="00DF6533">
        <w:rPr>
          <w:sz w:val="20"/>
          <w:szCs w:val="20"/>
        </w:rPr>
        <w:t>資料來源：</w:t>
      </w:r>
      <w:r w:rsidR="00FB7F70" w:rsidRPr="00DF6533">
        <w:rPr>
          <w:rFonts w:asciiTheme="minorEastAsia" w:hAnsiTheme="minorEastAsia" w:hint="eastAsia"/>
          <w:sz w:val="20"/>
          <w:szCs w:val="20"/>
        </w:rPr>
        <w:t>〈</w:t>
      </w:r>
      <w:r w:rsidR="00FB7F70" w:rsidRPr="00DF6533">
        <w:rPr>
          <w:rFonts w:hint="eastAsia"/>
          <w:sz w:val="20"/>
          <w:szCs w:val="20"/>
        </w:rPr>
        <w:t>《基本法》：「一國兩制」最佳保證</w:t>
      </w:r>
      <w:r w:rsidR="00FB7F70" w:rsidRPr="00DF6533">
        <w:rPr>
          <w:rFonts w:hint="eastAsia"/>
          <w:sz w:val="20"/>
          <w:szCs w:val="20"/>
        </w:rPr>
        <w:t xml:space="preserve"> </w:t>
      </w:r>
      <w:r w:rsidR="00FB7F70" w:rsidRPr="00DF6533">
        <w:rPr>
          <w:rFonts w:hint="eastAsia"/>
          <w:sz w:val="20"/>
          <w:szCs w:val="20"/>
        </w:rPr>
        <w:t>定海神針</w:t>
      </w:r>
      <w:r w:rsidR="00FB7F70" w:rsidRPr="00DF6533">
        <w:rPr>
          <w:rFonts w:hint="eastAsia"/>
          <w:sz w:val="20"/>
          <w:szCs w:val="20"/>
        </w:rPr>
        <w:t xml:space="preserve"> </w:t>
      </w:r>
      <w:r w:rsidR="00FB7F70" w:rsidRPr="00DF6533">
        <w:rPr>
          <w:rFonts w:hint="eastAsia"/>
          <w:sz w:val="20"/>
          <w:szCs w:val="20"/>
        </w:rPr>
        <w:t>繁榮基石</w:t>
      </w:r>
      <w:r w:rsidR="00FB7F70" w:rsidRPr="00DF6533">
        <w:rPr>
          <w:rFonts w:asciiTheme="minorEastAsia" w:hAnsiTheme="minorEastAsia" w:hint="eastAsia"/>
          <w:sz w:val="20"/>
          <w:szCs w:val="20"/>
        </w:rPr>
        <w:t>〉</w:t>
      </w:r>
      <w:r w:rsidR="00FB7F70" w:rsidRPr="00DF6533">
        <w:rPr>
          <w:rFonts w:ascii="Times New Roman" w:hAnsi="Times New Roman" w:cs="Times New Roman" w:hint="eastAsia"/>
          <w:sz w:val="20"/>
          <w:szCs w:val="20"/>
        </w:rPr>
        <w:t>，</w:t>
      </w:r>
      <w:r w:rsidR="00FB7F70" w:rsidRPr="00DF6533">
        <w:rPr>
          <w:rFonts w:ascii="Times New Roman" w:hAnsi="Times New Roman" w:cs="Times New Roman" w:hint="eastAsia"/>
          <w:sz w:val="20"/>
          <w:szCs w:val="20"/>
        </w:rPr>
        <w:t>2023</w:t>
      </w:r>
      <w:r w:rsidR="00FB7F70" w:rsidRPr="00DF6533">
        <w:rPr>
          <w:rFonts w:ascii="Times New Roman" w:hAnsi="Times New Roman" w:cs="Times New Roman" w:hint="eastAsia"/>
          <w:sz w:val="20"/>
          <w:szCs w:val="20"/>
        </w:rPr>
        <w:t>年</w:t>
      </w:r>
      <w:r w:rsidR="00FB7F70" w:rsidRPr="00DF6533">
        <w:rPr>
          <w:rFonts w:ascii="Times New Roman" w:hAnsi="Times New Roman" w:cs="Times New Roman" w:hint="eastAsia"/>
          <w:sz w:val="20"/>
          <w:szCs w:val="20"/>
        </w:rPr>
        <w:t>7</w:t>
      </w:r>
      <w:r w:rsidR="00FB7F70" w:rsidRPr="00DF6533">
        <w:rPr>
          <w:rFonts w:ascii="Times New Roman" w:hAnsi="Times New Roman" w:cs="Times New Roman" w:hint="eastAsia"/>
          <w:sz w:val="20"/>
          <w:szCs w:val="20"/>
        </w:rPr>
        <w:t>月</w:t>
      </w:r>
      <w:r w:rsidR="00FB7F70" w:rsidRPr="00DF6533">
        <w:rPr>
          <w:rFonts w:ascii="Times New Roman" w:hAnsi="Times New Roman" w:cs="Times New Roman" w:hint="eastAsia"/>
          <w:sz w:val="20"/>
          <w:szCs w:val="20"/>
        </w:rPr>
        <w:t>11</w:t>
      </w:r>
      <w:r w:rsidR="00FB7F70" w:rsidRPr="00DF6533">
        <w:rPr>
          <w:rFonts w:ascii="Times New Roman" w:hAnsi="Times New Roman" w:cs="Times New Roman" w:hint="eastAsia"/>
          <w:sz w:val="20"/>
          <w:szCs w:val="20"/>
        </w:rPr>
        <w:t>日，</w:t>
      </w:r>
      <w:r w:rsidR="00FB7F70" w:rsidRPr="00DF6533">
        <w:rPr>
          <w:rFonts w:asciiTheme="minorEastAsia" w:hAnsiTheme="minorEastAsia" w:hint="eastAsia"/>
          <w:sz w:val="20"/>
          <w:szCs w:val="20"/>
        </w:rPr>
        <w:t>香港特別行政區政府政務司司長</w:t>
      </w:r>
      <w:r>
        <w:rPr>
          <w:rFonts w:asciiTheme="minorEastAsia" w:hAnsiTheme="minorEastAsia" w:hint="eastAsia"/>
          <w:sz w:val="20"/>
          <w:szCs w:val="20"/>
        </w:rPr>
        <w:t>及政務司副司長網</w:t>
      </w:r>
      <w:r w:rsidR="00862CFD" w:rsidRPr="00DF6533">
        <w:rPr>
          <w:rFonts w:ascii="Times New Roman" w:hAnsi="Times New Roman" w:cs="Times New Roman"/>
          <w:sz w:val="20"/>
          <w:szCs w:val="20"/>
        </w:rPr>
        <w:t>https://www.cso.gov.hk/chi/blog/blog20200503.htm</w:t>
      </w:r>
    </w:p>
    <w:p w14:paraId="270B0E93" w14:textId="77777777" w:rsidR="00862CFD" w:rsidRDefault="00862CFD" w:rsidP="008421C1">
      <w:pPr>
        <w:rPr>
          <w:b/>
          <w:color w:val="ED7D31" w:themeColor="accent2"/>
        </w:rPr>
      </w:pPr>
    </w:p>
    <w:p w14:paraId="6E3AD705" w14:textId="77777777" w:rsidR="00DF6533" w:rsidRDefault="00DF6533" w:rsidP="00862CFD"/>
    <w:p w14:paraId="6257CECE" w14:textId="77777777" w:rsidR="00DF6533" w:rsidRDefault="00DF6533" w:rsidP="00862CFD"/>
    <w:p w14:paraId="5DA59591" w14:textId="77777777" w:rsidR="00DF6533" w:rsidRDefault="00DF6533" w:rsidP="00862CFD"/>
    <w:p w14:paraId="3467C89F" w14:textId="77777777" w:rsidR="00DF6533" w:rsidRDefault="00DF6533" w:rsidP="00862CFD"/>
    <w:p w14:paraId="0C8859A6" w14:textId="77777777" w:rsidR="00DF6533" w:rsidRDefault="00DF6533" w:rsidP="00862CFD"/>
    <w:p w14:paraId="65E3FFA2" w14:textId="77777777" w:rsidR="00DF6533" w:rsidRDefault="00DF6533" w:rsidP="00862CFD"/>
    <w:p w14:paraId="76D2CAE1" w14:textId="77777777" w:rsidR="00DF6533" w:rsidRDefault="00DF6533" w:rsidP="00862CFD"/>
    <w:p w14:paraId="0FBE2290" w14:textId="77777777" w:rsidR="00DF6533" w:rsidRDefault="00DF6533" w:rsidP="00862CFD"/>
    <w:p w14:paraId="0C409581" w14:textId="77777777" w:rsidR="00862CFD" w:rsidRDefault="00862CFD" w:rsidP="00862CFD">
      <w:pPr>
        <w:rPr>
          <w:bCs/>
        </w:rPr>
      </w:pPr>
      <w:r>
        <w:rPr>
          <w:rFonts w:hint="eastAsia"/>
        </w:rPr>
        <w:lastRenderedPageBreak/>
        <w:t>資料</w:t>
      </w:r>
      <w:r w:rsidRPr="00862CFD">
        <w:rPr>
          <w:rFonts w:hint="eastAsia"/>
        </w:rPr>
        <w:t>三</w:t>
      </w:r>
      <w:r w:rsidRPr="000461A8">
        <w:rPr>
          <w:rFonts w:hint="eastAsia"/>
        </w:rPr>
        <w:t>：《基本法》</w:t>
      </w:r>
      <w:r w:rsidRPr="000461A8">
        <w:rPr>
          <w:rFonts w:hint="eastAsia"/>
          <w:bCs/>
        </w:rPr>
        <w:t>構成香港特區的憲制基礎</w:t>
      </w:r>
    </w:p>
    <w:p w14:paraId="24B42944" w14:textId="77777777" w:rsidR="00DF6533" w:rsidRDefault="00DF6533" w:rsidP="00862CFD">
      <w:pPr>
        <w:rPr>
          <w:bCs/>
        </w:rPr>
      </w:pPr>
    </w:p>
    <w:tbl>
      <w:tblPr>
        <w:tblStyle w:val="a9"/>
        <w:tblW w:w="0" w:type="auto"/>
        <w:tblLook w:val="04A0" w:firstRow="1" w:lastRow="0" w:firstColumn="1" w:lastColumn="0" w:noHBand="0" w:noVBand="1"/>
      </w:tblPr>
      <w:tblGrid>
        <w:gridCol w:w="8296"/>
      </w:tblGrid>
      <w:tr w:rsidR="00DF6533" w14:paraId="7625C153" w14:textId="77777777" w:rsidTr="00DF6533">
        <w:trPr>
          <w:trHeight w:val="4947"/>
        </w:trPr>
        <w:tc>
          <w:tcPr>
            <w:tcW w:w="8296" w:type="dxa"/>
            <w:vAlign w:val="center"/>
          </w:tcPr>
          <w:p w14:paraId="2E9FE068" w14:textId="77777777" w:rsidR="00DF6533" w:rsidRPr="000461A8" w:rsidRDefault="00DF6533" w:rsidP="00DF6533">
            <w:pPr>
              <w:ind w:firstLineChars="200" w:firstLine="480"/>
              <w:jc w:val="both"/>
            </w:pPr>
            <w:r w:rsidRPr="000461A8">
              <w:rPr>
                <w:rFonts w:hint="eastAsia"/>
              </w:rPr>
              <w:t>《中華人民共和國憲法》（《憲法》）第三十一條規定，國家在必要時得設立特別行政區。在特別行政區內實行的制度按照具體情況由全國人民代表大會以法律規定。第七屆全國人民代表大會第三次會議於</w:t>
            </w:r>
            <w:r w:rsidRPr="000461A8">
              <w:rPr>
                <w:rFonts w:hint="eastAsia"/>
              </w:rPr>
              <w:t>1990</w:t>
            </w:r>
            <w:r w:rsidRPr="000461A8">
              <w:rPr>
                <w:rFonts w:hint="eastAsia"/>
              </w:rPr>
              <w:t>年</w:t>
            </w:r>
            <w:r w:rsidRPr="000461A8">
              <w:rPr>
                <w:rFonts w:hint="eastAsia"/>
              </w:rPr>
              <w:t>4</w:t>
            </w:r>
            <w:r w:rsidRPr="000461A8">
              <w:rPr>
                <w:rFonts w:hint="eastAsia"/>
              </w:rPr>
              <w:t>月</w:t>
            </w:r>
            <w:r w:rsidRPr="000461A8">
              <w:rPr>
                <w:rFonts w:hint="eastAsia"/>
              </w:rPr>
              <w:t>4</w:t>
            </w:r>
            <w:r w:rsidRPr="000461A8">
              <w:rPr>
                <w:rFonts w:hint="eastAsia"/>
              </w:rPr>
              <w:t>日通過《基本法》，並在同日作出設立香港特區的決定。</w:t>
            </w:r>
          </w:p>
          <w:p w14:paraId="4670D34B" w14:textId="77777777" w:rsidR="00DF6533" w:rsidRDefault="00DF6533" w:rsidP="00DF6533">
            <w:pPr>
              <w:ind w:firstLineChars="200" w:firstLine="480"/>
              <w:jc w:val="both"/>
            </w:pPr>
          </w:p>
          <w:p w14:paraId="7166B218" w14:textId="77777777" w:rsidR="00DF6533" w:rsidRPr="000461A8" w:rsidRDefault="00DF6533" w:rsidP="00DF6533">
            <w:pPr>
              <w:ind w:firstLineChars="200" w:firstLine="480"/>
              <w:jc w:val="both"/>
            </w:pPr>
            <w:r w:rsidRPr="000461A8">
              <w:rPr>
                <w:rFonts w:hint="eastAsia"/>
              </w:rPr>
              <w:t>《憲法》是《基本法》的立法依據和效力來源，而《基本法》是香港特區的憲制性文件，經長時間醞釀、研究和諮詢而形成的法律條文，為香港的「一國兩制」、「港人治港」和高度自治的基本方針政策提供了堅實明確的法理基礎和憲制依據。</w:t>
            </w:r>
          </w:p>
          <w:p w14:paraId="0BCB385C" w14:textId="77777777" w:rsidR="00DF6533" w:rsidRDefault="00DF6533" w:rsidP="00DF6533">
            <w:pPr>
              <w:ind w:firstLineChars="250" w:firstLine="600"/>
              <w:jc w:val="both"/>
            </w:pPr>
          </w:p>
          <w:p w14:paraId="0E3DDBCB" w14:textId="77777777" w:rsidR="00DF6533" w:rsidRPr="00DF6533" w:rsidRDefault="00DF6533" w:rsidP="00DF6533">
            <w:pPr>
              <w:ind w:firstLineChars="250" w:firstLine="600"/>
              <w:jc w:val="both"/>
            </w:pPr>
            <w:r w:rsidRPr="000461A8">
              <w:rPr>
                <w:rFonts w:hint="eastAsia"/>
              </w:rPr>
              <w:t>在「一國」的基礎上，香港特區實行「港人治港」、高度自治，享有行政管理權、立法權、獨立的司法權和終審權。在「兩制」的框架內，香港特區實行與國家不同的制度，保持原有的資本主義制度和生活方式。</w:t>
            </w:r>
          </w:p>
        </w:tc>
      </w:tr>
    </w:tbl>
    <w:p w14:paraId="21769167" w14:textId="52E69C5B" w:rsidR="00862CFD" w:rsidRPr="00FB7F70" w:rsidRDefault="00864E4D" w:rsidP="00DF6533">
      <w:pPr>
        <w:adjustRightInd w:val="0"/>
        <w:snapToGrid w:val="0"/>
        <w:rPr>
          <w:rFonts w:ascii="Times New Roman" w:hAnsi="Times New Roman" w:cs="Times New Roman"/>
          <w:sz w:val="20"/>
          <w:szCs w:val="20"/>
        </w:rPr>
      </w:pPr>
      <w:r w:rsidRPr="00864E4D">
        <w:rPr>
          <w:rFonts w:asciiTheme="minorEastAsia" w:hAnsiTheme="minorEastAsia" w:cs="Times New Roman" w:hint="eastAsia"/>
          <w:sz w:val="20"/>
          <w:szCs w:val="20"/>
        </w:rPr>
        <w:t>資料來源：〈《基本法》：「一國兩制」最佳保證</w:t>
      </w:r>
      <w:r w:rsidRPr="00864E4D">
        <w:rPr>
          <w:rFonts w:asciiTheme="minorEastAsia" w:hAnsiTheme="minorEastAsia" w:cs="Times New Roman"/>
          <w:sz w:val="20"/>
          <w:szCs w:val="20"/>
        </w:rPr>
        <w:t xml:space="preserve"> </w:t>
      </w:r>
      <w:r w:rsidRPr="00864E4D">
        <w:rPr>
          <w:rFonts w:asciiTheme="minorEastAsia" w:hAnsiTheme="minorEastAsia" w:cs="Times New Roman" w:hint="eastAsia"/>
          <w:sz w:val="20"/>
          <w:szCs w:val="20"/>
        </w:rPr>
        <w:t>定海神針</w:t>
      </w:r>
      <w:r w:rsidRPr="00864E4D">
        <w:rPr>
          <w:rFonts w:asciiTheme="minorEastAsia" w:hAnsiTheme="minorEastAsia" w:cs="Times New Roman"/>
          <w:sz w:val="20"/>
          <w:szCs w:val="20"/>
        </w:rPr>
        <w:t xml:space="preserve"> </w:t>
      </w:r>
      <w:r w:rsidRPr="00864E4D">
        <w:rPr>
          <w:rFonts w:asciiTheme="minorEastAsia" w:hAnsiTheme="minorEastAsia" w:cs="Times New Roman" w:hint="eastAsia"/>
          <w:sz w:val="20"/>
          <w:szCs w:val="20"/>
        </w:rPr>
        <w:t>繁榮基石〉，</w:t>
      </w:r>
      <w:r w:rsidRPr="00D647DD">
        <w:rPr>
          <w:rFonts w:ascii="Times New Roman" w:hAnsi="Times New Roman" w:cs="Times New Roman"/>
          <w:sz w:val="20"/>
          <w:szCs w:val="20"/>
        </w:rPr>
        <w:t>2023</w:t>
      </w:r>
      <w:r w:rsidRPr="00864E4D">
        <w:rPr>
          <w:rFonts w:asciiTheme="minorEastAsia" w:hAnsiTheme="minorEastAsia" w:cs="Times New Roman" w:hint="eastAsia"/>
          <w:sz w:val="20"/>
          <w:szCs w:val="20"/>
        </w:rPr>
        <w:t>年</w:t>
      </w:r>
      <w:r w:rsidRPr="00D647DD">
        <w:rPr>
          <w:rFonts w:ascii="Times New Roman" w:hAnsi="Times New Roman" w:cs="Times New Roman"/>
          <w:sz w:val="20"/>
          <w:szCs w:val="20"/>
        </w:rPr>
        <w:t>7</w:t>
      </w:r>
      <w:r w:rsidRPr="00864E4D">
        <w:rPr>
          <w:rFonts w:asciiTheme="minorEastAsia" w:hAnsiTheme="minorEastAsia" w:cs="Times New Roman" w:hint="eastAsia"/>
          <w:sz w:val="20"/>
          <w:szCs w:val="20"/>
        </w:rPr>
        <w:t>月</w:t>
      </w:r>
      <w:r w:rsidRPr="00D647DD">
        <w:rPr>
          <w:rFonts w:ascii="Times New Roman" w:hAnsi="Times New Roman" w:cs="Times New Roman"/>
          <w:sz w:val="20"/>
          <w:szCs w:val="20"/>
        </w:rPr>
        <w:t>11</w:t>
      </w:r>
      <w:r w:rsidRPr="00864E4D">
        <w:rPr>
          <w:rFonts w:asciiTheme="minorEastAsia" w:hAnsiTheme="minorEastAsia" w:cs="Times New Roman" w:hint="eastAsia"/>
          <w:sz w:val="20"/>
          <w:szCs w:val="20"/>
        </w:rPr>
        <w:t>日，香港特別行政區政府政務司司長及政務司副司長網站</w:t>
      </w:r>
      <w:r w:rsidR="00862CFD" w:rsidRPr="00FB7F70">
        <w:rPr>
          <w:rFonts w:ascii="Times New Roman" w:hAnsi="Times New Roman" w:cs="Times New Roman"/>
          <w:sz w:val="20"/>
          <w:szCs w:val="20"/>
        </w:rPr>
        <w:t>https://www.cso.gov.hk/chi/blog/blog20200503.htm</w:t>
      </w:r>
    </w:p>
    <w:p w14:paraId="5CB4E6D2" w14:textId="77777777" w:rsidR="00037253" w:rsidRDefault="00037253" w:rsidP="00862CFD">
      <w:pPr>
        <w:rPr>
          <w:rFonts w:ascii="Times New Roman" w:hAnsi="Times New Roman" w:cs="Times New Roman"/>
        </w:rPr>
      </w:pPr>
    </w:p>
    <w:p w14:paraId="2307EE4B" w14:textId="77777777" w:rsidR="00DE7EA1" w:rsidRPr="00DE7EA1" w:rsidRDefault="00DE7EA1" w:rsidP="00DE7EA1">
      <w:pPr>
        <w:rPr>
          <w:rFonts w:ascii="Calibri" w:eastAsia="新細明體" w:hAnsi="Calibri" w:cs="Times New Roman"/>
          <w:b/>
          <w:u w:val="thick"/>
          <w:lang w:eastAsia="zh-HK"/>
        </w:rPr>
      </w:pPr>
      <w:r w:rsidRPr="00DE7EA1">
        <w:rPr>
          <w:rFonts w:ascii="Calibri" w:eastAsia="新細明體" w:hAnsi="Calibri" w:cs="Times New Roman" w:hint="eastAsia"/>
          <w:b/>
          <w:u w:val="thick"/>
          <w:lang w:eastAsia="zh-HK"/>
        </w:rPr>
        <w:t>預習題目</w:t>
      </w:r>
    </w:p>
    <w:p w14:paraId="024D6B39" w14:textId="77777777" w:rsidR="00DE7EA1" w:rsidRDefault="00DE7EA1" w:rsidP="00862CFD">
      <w:pPr>
        <w:rPr>
          <w:rFonts w:ascii="Times New Roman" w:hAnsi="Times New Roman" w:cs="Times New Roman"/>
        </w:rPr>
      </w:pPr>
    </w:p>
    <w:p w14:paraId="6F17111E" w14:textId="77777777" w:rsidR="0045382E" w:rsidRDefault="00541FDB" w:rsidP="00856BD2">
      <w:pPr>
        <w:pStyle w:val="a8"/>
        <w:numPr>
          <w:ilvl w:val="0"/>
          <w:numId w:val="1"/>
        </w:numPr>
        <w:ind w:leftChars="0"/>
        <w:rPr>
          <w:color w:val="000000" w:themeColor="text1"/>
        </w:rPr>
      </w:pPr>
      <w:r w:rsidRPr="00EB6210">
        <w:rPr>
          <w:rFonts w:hint="eastAsia"/>
          <w:color w:val="000000" w:themeColor="text1"/>
        </w:rPr>
        <w:t>根據資料一</w:t>
      </w:r>
      <w:r w:rsidRPr="00EB6210">
        <w:rPr>
          <w:rFonts w:asciiTheme="minorEastAsia" w:hAnsiTheme="minorEastAsia" w:hint="eastAsia"/>
          <w:color w:val="000000" w:themeColor="text1"/>
        </w:rPr>
        <w:t>、</w:t>
      </w:r>
      <w:r w:rsidRPr="00EB6210">
        <w:rPr>
          <w:rFonts w:hint="eastAsia"/>
          <w:color w:val="000000" w:themeColor="text1"/>
        </w:rPr>
        <w:t>資料二及資料三，解釋</w:t>
      </w:r>
      <w:r w:rsidRPr="00EB6210">
        <w:rPr>
          <w:rFonts w:asciiTheme="minorEastAsia" w:hAnsiTheme="minorEastAsia" w:hint="eastAsia"/>
          <w:color w:val="000000" w:themeColor="text1"/>
        </w:rPr>
        <w:t>「</w:t>
      </w:r>
      <w:r w:rsidRPr="00EB6210">
        <w:rPr>
          <w:rFonts w:hint="eastAsia"/>
          <w:color w:val="000000" w:themeColor="text1"/>
        </w:rPr>
        <w:t>一國</w:t>
      </w:r>
      <w:r w:rsidRPr="00EB6210">
        <w:rPr>
          <w:rFonts w:asciiTheme="minorEastAsia" w:hAnsiTheme="minorEastAsia" w:hint="eastAsia"/>
          <w:color w:val="000000" w:themeColor="text1"/>
        </w:rPr>
        <w:t>」</w:t>
      </w:r>
      <w:r w:rsidRPr="00EB6210">
        <w:rPr>
          <w:rFonts w:hint="eastAsia"/>
          <w:color w:val="000000" w:themeColor="text1"/>
        </w:rPr>
        <w:t>與</w:t>
      </w:r>
      <w:r w:rsidRPr="00EB6210">
        <w:rPr>
          <w:rFonts w:asciiTheme="minorEastAsia" w:hAnsiTheme="minorEastAsia" w:hint="eastAsia"/>
          <w:color w:val="000000" w:themeColor="text1"/>
        </w:rPr>
        <w:t>「</w:t>
      </w:r>
      <w:r w:rsidRPr="00EB6210">
        <w:rPr>
          <w:rFonts w:hint="eastAsia"/>
          <w:color w:val="000000" w:themeColor="text1"/>
        </w:rPr>
        <w:t>兩制</w:t>
      </w:r>
      <w:r w:rsidRPr="00EB6210">
        <w:rPr>
          <w:rFonts w:asciiTheme="minorEastAsia" w:hAnsiTheme="minorEastAsia" w:hint="eastAsia"/>
          <w:color w:val="000000" w:themeColor="text1"/>
        </w:rPr>
        <w:t>」</w:t>
      </w:r>
      <w:r w:rsidRPr="00EB6210">
        <w:rPr>
          <w:rFonts w:hint="eastAsia"/>
          <w:color w:val="000000" w:themeColor="text1"/>
        </w:rPr>
        <w:t>的關係。</w:t>
      </w:r>
    </w:p>
    <w:p w14:paraId="62F89A91" w14:textId="77777777" w:rsidR="00DE5D31" w:rsidRDefault="00DE5D31" w:rsidP="00DE5D31">
      <w:pPr>
        <w:rPr>
          <w:color w:val="000000" w:themeColor="text1"/>
        </w:rPr>
      </w:pPr>
    </w:p>
    <w:tbl>
      <w:tblPr>
        <w:tblStyle w:val="a9"/>
        <w:tblW w:w="0" w:type="auto"/>
        <w:tblLook w:val="04A0" w:firstRow="1" w:lastRow="0" w:firstColumn="1" w:lastColumn="0" w:noHBand="0" w:noVBand="1"/>
      </w:tblPr>
      <w:tblGrid>
        <w:gridCol w:w="8296"/>
      </w:tblGrid>
      <w:tr w:rsidR="00DE5D31" w14:paraId="77425FB0" w14:textId="77777777" w:rsidTr="00DE5D31">
        <w:tc>
          <w:tcPr>
            <w:tcW w:w="8296" w:type="dxa"/>
          </w:tcPr>
          <w:p w14:paraId="764EA861" w14:textId="77777777" w:rsidR="00DE5D31" w:rsidRPr="00D647DD" w:rsidRDefault="00DE5D31" w:rsidP="00DE5D31">
            <w:pPr>
              <w:pStyle w:val="a8"/>
              <w:numPr>
                <w:ilvl w:val="0"/>
                <w:numId w:val="23"/>
              </w:numPr>
              <w:ind w:leftChars="0"/>
              <w:rPr>
                <w:rFonts w:ascii="新細明體" w:eastAsia="新細明體" w:hAnsi="新細明體"/>
                <w:color w:val="FF0000"/>
              </w:rPr>
            </w:pPr>
            <w:r w:rsidRPr="00AA71F3">
              <w:rPr>
                <w:rFonts w:ascii="新細明體" w:eastAsia="新細明體" w:hAnsi="新細明體" w:hint="eastAsia"/>
                <w:color w:val="FF0000"/>
              </w:rPr>
              <w:t>在一個中國下，內地與香港有不同制度。內地實行社會主義，而香港實行</w:t>
            </w:r>
            <w:r w:rsidRPr="00310686">
              <w:rPr>
                <w:rFonts w:ascii="新細明體" w:eastAsia="新細明體" w:hAnsi="新細明體" w:hint="eastAsia"/>
                <w:color w:val="FF0000"/>
              </w:rPr>
              <w:t>資本主義。所</w:t>
            </w:r>
            <w:r w:rsidRPr="005956F8">
              <w:rPr>
                <w:rFonts w:ascii="新細明體" w:eastAsia="新細明體" w:hAnsi="新細明體"/>
                <w:color w:val="FF0000"/>
              </w:rPr>
              <w:t>以「一國兩制</w:t>
            </w:r>
            <w:r w:rsidRPr="005956F8">
              <w:rPr>
                <w:rFonts w:ascii="新細明體" w:eastAsia="新細明體" w:hAnsi="新細明體" w:hint="eastAsia"/>
                <w:color w:val="FF0000"/>
              </w:rPr>
              <w:t>」</w:t>
            </w:r>
            <w:r w:rsidRPr="007B6159">
              <w:rPr>
                <w:rFonts w:ascii="新細明體" w:eastAsia="新細明體" w:hAnsi="新細明體"/>
                <w:color w:val="FF0000"/>
              </w:rPr>
              <w:t>的本</w:t>
            </w:r>
            <w:r w:rsidRPr="007B6159">
              <w:rPr>
                <w:rFonts w:ascii="新細明體" w:eastAsia="新細明體" w:hAnsi="新細明體" w:hint="eastAsia"/>
                <w:color w:val="FF0000"/>
              </w:rPr>
              <w:t>意</w:t>
            </w:r>
            <w:r w:rsidRPr="007B6159">
              <w:rPr>
                <w:rFonts w:ascii="新細明體" w:eastAsia="新細明體" w:hAnsi="新細明體"/>
                <w:color w:val="FF0000"/>
              </w:rPr>
              <w:t>，</w:t>
            </w:r>
            <w:r w:rsidRPr="00D647DD">
              <w:rPr>
                <w:rFonts w:ascii="新細明體" w:eastAsia="新細明體" w:hAnsi="新細明體" w:hint="eastAsia"/>
                <w:color w:val="FF0000"/>
              </w:rPr>
              <w:t>是容許一個國家之內，局部地區可實行不同的制度。</w:t>
            </w:r>
          </w:p>
          <w:p w14:paraId="429E8D2B" w14:textId="77777777" w:rsidR="00DE5D31" w:rsidRPr="00D647DD" w:rsidRDefault="00DE5D31" w:rsidP="00DE5D31">
            <w:pPr>
              <w:pStyle w:val="a8"/>
              <w:ind w:leftChars="0" w:left="397"/>
              <w:rPr>
                <w:rFonts w:ascii="新細明體" w:eastAsia="新細明體" w:hAnsi="新細明體"/>
                <w:color w:val="FF0000"/>
              </w:rPr>
            </w:pPr>
          </w:p>
          <w:p w14:paraId="579A953E" w14:textId="77777777" w:rsidR="00DE5D31" w:rsidRPr="00D647DD" w:rsidRDefault="00DE5D31" w:rsidP="00DE5D31">
            <w:pPr>
              <w:pStyle w:val="a8"/>
              <w:numPr>
                <w:ilvl w:val="0"/>
                <w:numId w:val="23"/>
              </w:numPr>
              <w:ind w:leftChars="0"/>
              <w:rPr>
                <w:color w:val="FF0000"/>
              </w:rPr>
            </w:pPr>
            <w:r w:rsidRPr="00D647DD">
              <w:rPr>
                <w:rFonts w:hint="eastAsia"/>
                <w:color w:val="FF0000"/>
              </w:rPr>
              <w:t>「一國」與「兩制」是先後及主次的關係。「一國」是實行「兩制」的前提和基礎，也是根本；沒有「一國」，就沒有「兩制」</w:t>
            </w:r>
            <w:r w:rsidRPr="00D647DD">
              <w:rPr>
                <w:rFonts w:asciiTheme="minorEastAsia" w:hAnsiTheme="minorEastAsia" w:hint="eastAsia"/>
                <w:color w:val="FF0000"/>
              </w:rPr>
              <w:t>。</w:t>
            </w:r>
          </w:p>
          <w:p w14:paraId="605C5792" w14:textId="77777777" w:rsidR="00DE5D31" w:rsidRPr="00D647DD" w:rsidRDefault="00DE5D31" w:rsidP="00DE5D31">
            <w:pPr>
              <w:rPr>
                <w:color w:val="FF0000"/>
              </w:rPr>
            </w:pPr>
          </w:p>
          <w:p w14:paraId="51985308" w14:textId="77777777" w:rsidR="00DE5D31" w:rsidRPr="00D647DD" w:rsidRDefault="00DE5D31" w:rsidP="00DE5D31">
            <w:pPr>
              <w:pStyle w:val="a8"/>
              <w:numPr>
                <w:ilvl w:val="0"/>
                <w:numId w:val="23"/>
              </w:numPr>
              <w:ind w:leftChars="0"/>
              <w:rPr>
                <w:color w:val="FF0000"/>
              </w:rPr>
            </w:pPr>
            <w:r w:rsidRPr="00310686">
              <w:rPr>
                <w:rFonts w:asciiTheme="minorEastAsia" w:hAnsiTheme="minorEastAsia" w:hint="eastAsia"/>
                <w:color w:val="FF0000"/>
              </w:rPr>
              <w:t>在「一國」的基礎上，香港特區實行「港人治港」、高度自治，享有行政管理權、立法權、獨立的司法權和終審權。在「兩制」的框架內，香港特區實行與國家不同的制度，保持原有的資本主義制度和生活方式。</w:t>
            </w:r>
          </w:p>
          <w:p w14:paraId="5BB62F53" w14:textId="77777777" w:rsidR="00DE5D31" w:rsidRDefault="00DE5D31" w:rsidP="00DE5D31">
            <w:pPr>
              <w:rPr>
                <w:color w:val="000000" w:themeColor="text1"/>
              </w:rPr>
            </w:pPr>
          </w:p>
        </w:tc>
      </w:tr>
    </w:tbl>
    <w:p w14:paraId="485DC94A" w14:textId="77777777" w:rsidR="00DE5D31" w:rsidRPr="00DE5D31" w:rsidRDefault="00DE5D31" w:rsidP="00DE5D31">
      <w:pPr>
        <w:rPr>
          <w:color w:val="000000" w:themeColor="text1"/>
        </w:rPr>
      </w:pPr>
    </w:p>
    <w:p w14:paraId="50FFFA84" w14:textId="77777777" w:rsidR="00DE5D31" w:rsidRDefault="00DE5D31" w:rsidP="00DF6533">
      <w:pPr>
        <w:pStyle w:val="a8"/>
        <w:ind w:leftChars="0" w:left="360"/>
        <w:rPr>
          <w:color w:val="000000" w:themeColor="text1"/>
        </w:rPr>
      </w:pPr>
    </w:p>
    <w:p w14:paraId="073A839B" w14:textId="168655B8" w:rsidR="00DF6533" w:rsidRPr="00541FDB" w:rsidRDefault="00DF6533" w:rsidP="00DF6533">
      <w:pPr>
        <w:pStyle w:val="a8"/>
        <w:ind w:leftChars="0" w:left="360"/>
        <w:rPr>
          <w:color w:val="000000" w:themeColor="text1"/>
        </w:rPr>
      </w:pPr>
    </w:p>
    <w:p w14:paraId="5FE598ED" w14:textId="77777777" w:rsidR="00412503" w:rsidRDefault="00412503" w:rsidP="00541FDB">
      <w:pPr>
        <w:rPr>
          <w:color w:val="000000" w:themeColor="text1"/>
        </w:rPr>
      </w:pPr>
    </w:p>
    <w:p w14:paraId="06289AE3" w14:textId="77777777" w:rsidR="00541FDB" w:rsidRPr="00541FDB" w:rsidRDefault="00541FDB" w:rsidP="00856BD2">
      <w:pPr>
        <w:pStyle w:val="a8"/>
        <w:numPr>
          <w:ilvl w:val="0"/>
          <w:numId w:val="1"/>
        </w:numPr>
        <w:ind w:leftChars="0"/>
        <w:rPr>
          <w:color w:val="000000" w:themeColor="text1"/>
        </w:rPr>
      </w:pPr>
      <w:r w:rsidRPr="00541FDB">
        <w:rPr>
          <w:rFonts w:hint="eastAsia"/>
          <w:color w:val="000000" w:themeColor="text1"/>
        </w:rPr>
        <w:lastRenderedPageBreak/>
        <w:t>搜查相關的《基本法》條文，回答以下選擇題。</w:t>
      </w:r>
    </w:p>
    <w:tbl>
      <w:tblPr>
        <w:tblStyle w:val="a9"/>
        <w:tblW w:w="8436" w:type="dxa"/>
        <w:tblLook w:val="04A0" w:firstRow="1" w:lastRow="0" w:firstColumn="1" w:lastColumn="0" w:noHBand="0" w:noVBand="1"/>
      </w:tblPr>
      <w:tblGrid>
        <w:gridCol w:w="6240"/>
        <w:gridCol w:w="2196"/>
      </w:tblGrid>
      <w:tr w:rsidR="00541FDB" w14:paraId="589856AB" w14:textId="77777777" w:rsidTr="00A507BE">
        <w:trPr>
          <w:trHeight w:val="2250"/>
        </w:trPr>
        <w:tc>
          <w:tcPr>
            <w:tcW w:w="6240" w:type="dxa"/>
          </w:tcPr>
          <w:p w14:paraId="5ECAA153" w14:textId="77777777" w:rsidR="00541FDB" w:rsidRDefault="00541FDB" w:rsidP="00412503">
            <w:pPr>
              <w:jc w:val="right"/>
              <w:rPr>
                <w:rFonts w:ascii="新細明體" w:eastAsia="新細明體" w:hAnsi="新細明體"/>
              </w:rPr>
            </w:pPr>
            <w:r>
              <w:rPr>
                <w:rFonts w:ascii="新細明體" w:eastAsia="新細明體" w:hAnsi="新細明體"/>
                <w:noProof/>
              </w:rPr>
              <mc:AlternateContent>
                <mc:Choice Requires="wps">
                  <w:drawing>
                    <wp:anchor distT="0" distB="0" distL="114300" distR="114300" simplePos="0" relativeHeight="251707392" behindDoc="0" locked="0" layoutInCell="1" allowOverlap="1" wp14:anchorId="7A50C0E9" wp14:editId="0705A7DA">
                      <wp:simplePos x="0" y="0"/>
                      <wp:positionH relativeFrom="column">
                        <wp:posOffset>-10795</wp:posOffset>
                      </wp:positionH>
                      <wp:positionV relativeFrom="paragraph">
                        <wp:posOffset>62230</wp:posOffset>
                      </wp:positionV>
                      <wp:extent cx="3208020" cy="1021080"/>
                      <wp:effectExtent l="0" t="0" r="0" b="7620"/>
                      <wp:wrapNone/>
                      <wp:docPr id="10" name="Text Box 10"/>
                      <wp:cNvGraphicFramePr/>
                      <a:graphic xmlns:a="http://schemas.openxmlformats.org/drawingml/2006/main">
                        <a:graphicData uri="http://schemas.microsoft.com/office/word/2010/wordprocessingShape">
                          <wps:wsp>
                            <wps:cNvSpPr txBox="1"/>
                            <wps:spPr>
                              <a:xfrm>
                                <a:off x="0" y="0"/>
                                <a:ext cx="3208020" cy="1021080"/>
                              </a:xfrm>
                              <a:prstGeom prst="rect">
                                <a:avLst/>
                              </a:prstGeom>
                              <a:solidFill>
                                <a:sysClr val="window" lastClr="FFFFFF"/>
                              </a:solidFill>
                              <a:ln w="6350">
                                <a:noFill/>
                              </a:ln>
                            </wps:spPr>
                            <wps:txbx>
                              <w:txbxContent>
                                <w:p w14:paraId="44FDF5D0" w14:textId="437CA004" w:rsidR="008D66F0" w:rsidRPr="006134EC" w:rsidRDefault="008D66F0" w:rsidP="00541FDB">
                                  <w:pPr>
                                    <w:rPr>
                                      <w:rFonts w:ascii="Times New Roman" w:eastAsia="新細明體" w:hAnsi="Times New Roman" w:cs="Times New Roman"/>
                                    </w:rPr>
                                  </w:pPr>
                                  <w:r>
                                    <w:rPr>
                                      <w:rFonts w:ascii="新細明體" w:eastAsia="新細明體" w:hAnsi="新細明體" w:hint="eastAsia"/>
                                    </w:rPr>
                                    <w:t>《</w:t>
                                  </w:r>
                                  <w:r w:rsidRPr="006134EC">
                                    <w:rPr>
                                      <w:rFonts w:ascii="新細明體" w:eastAsia="新細明體" w:hAnsi="新細明體"/>
                                    </w:rPr>
                                    <w:t>中華人民共和國香港特別行政區基本法</w:t>
                                  </w:r>
                                  <w:r>
                                    <w:rPr>
                                      <w:rFonts w:ascii="新細明體" w:eastAsia="新細明體" w:hAnsi="新細明體" w:hint="eastAsia"/>
                                    </w:rPr>
                                    <w:t>》</w:t>
                                  </w:r>
                                  <w:r>
                                    <w:rPr>
                                      <w:rFonts w:ascii="Times New Roman" w:eastAsia="新細明體" w:hAnsi="Times New Roman" w:cs="Times New Roman" w:hint="eastAsia"/>
                                    </w:rPr>
                                    <w:t>網址：</w:t>
                                  </w:r>
                                  <w:r w:rsidRPr="006134EC">
                                    <w:rPr>
                                      <w:rFonts w:ascii="Times New Roman" w:eastAsia="新細明體" w:hAnsi="Times New Roman" w:cs="Times New Roman"/>
                                    </w:rPr>
                                    <w:t>https://www.basiclaw.gov.hk/filemanager/content/tc/files/basiclawtext/basiclaw_full_text.pdf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50C0E9" id="_x0000_t202" coordsize="21600,21600" o:spt="202" path="m,l,21600r21600,l21600,xe">
                      <v:stroke joinstyle="miter"/>
                      <v:path gradientshapeok="t" o:connecttype="rect"/>
                    </v:shapetype>
                    <v:shape id="Text Box 10" o:spid="_x0000_s1026" type="#_x0000_t202" style="position:absolute;left:0;text-align:left;margin-left:-.85pt;margin-top:4.9pt;width:252.6pt;height:80.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" fillcolor="window" stroked="f" strokeweight=".5pt">
                      <v:textbox>
                        <w:txbxContent>
                          <w:p w14:paraId="44FDF5D0" w14:textId="437CA004" w:rsidR="008D66F0" w:rsidRPr="006134EC" w:rsidRDefault="008D66F0" w:rsidP="00541FDB">
                            <w:pPr>
                              <w:rPr>
                                <w:rFonts w:ascii="Times New Roman" w:eastAsia="新細明體" w:hAnsi="Times New Roman" w:cs="Times New Roman"/>
                              </w:rPr>
                            </w:pPr>
                            <w:r>
                              <w:rPr>
                                <w:rFonts w:ascii="新細明體" w:eastAsia="新細明體" w:hAnsi="新細明體" w:hint="eastAsia"/>
                              </w:rPr>
                              <w:t>《</w:t>
                            </w:r>
                            <w:r w:rsidRPr="006134EC">
                              <w:rPr>
                                <w:rFonts w:ascii="新細明體" w:eastAsia="新細明體" w:hAnsi="新細明體"/>
                              </w:rPr>
                              <w:t>中華人民共和國香港特別行政區基本法</w:t>
                            </w:r>
                            <w:r>
                              <w:rPr>
                                <w:rFonts w:ascii="新細明體" w:eastAsia="新細明體" w:hAnsi="新細明體" w:hint="eastAsia"/>
                              </w:rPr>
                              <w:t>》</w:t>
                            </w:r>
                            <w:r>
                              <w:rPr>
                                <w:rFonts w:ascii="Times New Roman" w:eastAsia="新細明體" w:hAnsi="Times New Roman" w:cs="Times New Roman" w:hint="eastAsia"/>
                              </w:rPr>
                              <w:t>網址：</w:t>
                            </w:r>
                            <w:r w:rsidRPr="006134EC">
                              <w:rPr>
                                <w:rFonts w:ascii="Times New Roman" w:eastAsia="新細明體" w:hAnsi="Times New Roman" w:cs="Times New Roman"/>
                              </w:rPr>
                              <w:t>https://www.basiclaw.gov.hk/filemanager/content/tc/files/basiclawtext/basiclaw_full_text.pdf</w:t>
                            </w:r>
                          </w:p>
                        </w:txbxContent>
                      </v:textbox>
                    </v:shape>
                  </w:pict>
                </mc:Fallback>
              </mc:AlternateContent>
            </w:r>
          </w:p>
        </w:tc>
        <w:tc>
          <w:tcPr>
            <w:tcW w:w="2196" w:type="dxa"/>
          </w:tcPr>
          <w:p w14:paraId="1E9BC319" w14:textId="77777777" w:rsidR="00541FDB" w:rsidRDefault="00541FDB" w:rsidP="00412503">
            <w:pPr>
              <w:jc w:val="center"/>
              <w:rPr>
                <w:rFonts w:ascii="新細明體" w:eastAsia="新細明體" w:hAnsi="新細明體"/>
              </w:rPr>
            </w:pPr>
            <w:r w:rsidRPr="005A5181">
              <w:rPr>
                <w:rFonts w:eastAsia="DengXian"/>
                <w:noProof/>
              </w:rPr>
              <w:drawing>
                <wp:inline distT="0" distB="0" distL="0" distR="0" wp14:anchorId="7F051DC0" wp14:editId="02533A80">
                  <wp:extent cx="1181100" cy="1181100"/>
                  <wp:effectExtent l="0" t="0" r="0" b="0"/>
                  <wp:docPr id="12" name="Picture 12" descr="C:\Users\carmankmli\AppData\Local\Microsoft\Windows\INetCache\Content.Word\qrcode_63699390_c16287104aecd8f25a0fd29cfc8af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armankmli\AppData\Local\Microsoft\Windows\INetCache\Content.Word\qrcode_63699390_c16287104aecd8f25a0fd29cfc8af109.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tc>
      </w:tr>
    </w:tbl>
    <w:p w14:paraId="6741CDFD" w14:textId="77777777" w:rsidR="00541FDB" w:rsidRDefault="00541FDB" w:rsidP="00541FDB">
      <w:pPr>
        <w:rPr>
          <w:b/>
          <w:color w:val="ED7D31" w:themeColor="accent2"/>
        </w:rPr>
      </w:pPr>
    </w:p>
    <w:p w14:paraId="62884404" w14:textId="53B4732B" w:rsidR="00541FDB" w:rsidRPr="00EC0E5F" w:rsidRDefault="00541FDB" w:rsidP="00856BD2">
      <w:pPr>
        <w:pStyle w:val="a8"/>
        <w:numPr>
          <w:ilvl w:val="0"/>
          <w:numId w:val="2"/>
        </w:numPr>
        <w:ind w:leftChars="0"/>
        <w:rPr>
          <w:color w:val="000000" w:themeColor="text1"/>
        </w:rPr>
      </w:pPr>
      <w:r w:rsidRPr="00EC0E5F">
        <w:rPr>
          <w:rFonts w:hint="eastAsia"/>
          <w:color w:val="000000" w:themeColor="text1"/>
        </w:rPr>
        <w:t>香港特別行政區政府可自行制定以下哪些政策</w:t>
      </w:r>
      <w:r w:rsidR="00AC35FC">
        <w:rPr>
          <w:rFonts w:hint="eastAsia"/>
          <w:color w:val="000000" w:themeColor="text1"/>
        </w:rPr>
        <w:t>？</w:t>
      </w:r>
    </w:p>
    <w:p w14:paraId="20A636E1" w14:textId="77777777" w:rsidR="00541FDB" w:rsidRDefault="00541FDB" w:rsidP="00541FDB">
      <w:pPr>
        <w:rPr>
          <w:bCs/>
        </w:rPr>
      </w:pPr>
      <w:r w:rsidRPr="002F5587">
        <w:rPr>
          <w:rFonts w:ascii="Times New Roman" w:hAnsi="Times New Roman" w:cs="Times New Roman"/>
          <w:color w:val="000000" w:themeColor="text1"/>
        </w:rPr>
        <w:t>i)</w:t>
      </w:r>
      <w:r>
        <w:rPr>
          <w:rFonts w:hint="eastAsia"/>
          <w:color w:val="000000" w:themeColor="text1"/>
        </w:rPr>
        <w:t xml:space="preserve"> </w:t>
      </w:r>
      <w:r w:rsidRPr="00EC0E5F">
        <w:rPr>
          <w:rFonts w:hint="eastAsia"/>
          <w:color w:val="000000" w:themeColor="text1"/>
        </w:rPr>
        <w:t>教育</w:t>
      </w:r>
      <w:r>
        <w:rPr>
          <w:rFonts w:hint="eastAsia"/>
          <w:color w:val="000000" w:themeColor="text1"/>
        </w:rPr>
        <w:t xml:space="preserve">  </w:t>
      </w:r>
      <w:r w:rsidRPr="002F5587">
        <w:rPr>
          <w:rFonts w:ascii="Times New Roman" w:hAnsi="Times New Roman" w:cs="Times New Roman"/>
        </w:rPr>
        <w:t>ii)</w:t>
      </w:r>
      <w:r w:rsidRPr="00EC0E5F">
        <w:rPr>
          <w:rFonts w:hint="eastAsia"/>
        </w:rPr>
        <w:t xml:space="preserve"> </w:t>
      </w:r>
      <w:r w:rsidRPr="00EC0E5F">
        <w:rPr>
          <w:rFonts w:hint="eastAsia"/>
        </w:rPr>
        <w:t>科學技術</w:t>
      </w:r>
      <w:r>
        <w:rPr>
          <w:rFonts w:hint="eastAsia"/>
          <w:color w:val="000000" w:themeColor="text1"/>
        </w:rPr>
        <w:t xml:space="preserve">  </w:t>
      </w:r>
      <w:r w:rsidRPr="002F5587">
        <w:rPr>
          <w:rFonts w:ascii="Times New Roman" w:hAnsi="Times New Roman" w:cs="Times New Roman"/>
        </w:rPr>
        <w:t>iii)</w:t>
      </w:r>
      <w:r>
        <w:t xml:space="preserve"> </w:t>
      </w:r>
      <w:r w:rsidRPr="00EC0E5F">
        <w:rPr>
          <w:rFonts w:hint="eastAsia"/>
          <w:bCs/>
        </w:rPr>
        <w:t>宗教</w:t>
      </w:r>
      <w:r>
        <w:rPr>
          <w:rFonts w:hint="eastAsia"/>
          <w:color w:val="000000" w:themeColor="text1"/>
        </w:rPr>
        <w:t xml:space="preserve">  </w:t>
      </w:r>
      <w:r w:rsidRPr="002F5587">
        <w:rPr>
          <w:rFonts w:ascii="Times New Roman" w:hAnsi="Times New Roman" w:cs="Times New Roman"/>
          <w:bCs/>
        </w:rPr>
        <w:t>iv)</w:t>
      </w:r>
      <w:r>
        <w:rPr>
          <w:rFonts w:hint="eastAsia"/>
          <w:bCs/>
        </w:rPr>
        <w:t xml:space="preserve"> </w:t>
      </w:r>
      <w:r w:rsidRPr="00EC0E5F">
        <w:rPr>
          <w:rFonts w:hint="eastAsia"/>
          <w:bCs/>
        </w:rPr>
        <w:t>外交</w:t>
      </w:r>
      <w:r>
        <w:rPr>
          <w:rFonts w:hint="eastAsia"/>
          <w:color w:val="000000" w:themeColor="text1"/>
        </w:rPr>
        <w:t xml:space="preserve">  </w:t>
      </w:r>
      <w:r w:rsidRPr="002F5587">
        <w:rPr>
          <w:rFonts w:ascii="Times New Roman" w:hAnsi="Times New Roman" w:cs="Times New Roman"/>
          <w:bCs/>
        </w:rPr>
        <w:t>v)</w:t>
      </w:r>
      <w:r>
        <w:rPr>
          <w:bCs/>
        </w:rPr>
        <w:t xml:space="preserve"> </w:t>
      </w:r>
      <w:r w:rsidRPr="00EC0E5F">
        <w:rPr>
          <w:rFonts w:hint="eastAsia"/>
          <w:bCs/>
        </w:rPr>
        <w:t>體育</w:t>
      </w:r>
    </w:p>
    <w:p w14:paraId="23941F05" w14:textId="77777777" w:rsidR="00541FDB" w:rsidRDefault="00541FDB" w:rsidP="00541FDB">
      <w:pPr>
        <w:rPr>
          <w:bCs/>
        </w:rPr>
      </w:pPr>
    </w:p>
    <w:p w14:paraId="0476CF06" w14:textId="77777777" w:rsidR="00541FDB" w:rsidRDefault="00541FDB" w:rsidP="00541FDB">
      <w:pPr>
        <w:rPr>
          <w:bCs/>
        </w:rPr>
      </w:pPr>
      <w:r w:rsidRPr="002F5587">
        <w:rPr>
          <w:rFonts w:ascii="Times New Roman" w:hAnsi="Times New Roman" w:cs="Times New Roman"/>
          <w:bCs/>
        </w:rPr>
        <w:t>A.</w:t>
      </w:r>
      <w:r w:rsidRPr="002F5587">
        <w:rPr>
          <w:rFonts w:ascii="Times New Roman" w:hAnsi="Times New Roman" w:cs="Times New Roman"/>
        </w:rPr>
        <w:t xml:space="preserve"> </w:t>
      </w:r>
      <w:r w:rsidRPr="00EC0E5F">
        <w:rPr>
          <w:rFonts w:hint="eastAsia"/>
          <w:bCs/>
        </w:rPr>
        <w:t>以上全部皆是</w:t>
      </w:r>
    </w:p>
    <w:p w14:paraId="5CF0C23D" w14:textId="77777777" w:rsidR="00541FDB" w:rsidRPr="002F5587" w:rsidRDefault="00541FDB" w:rsidP="00541FDB">
      <w:pPr>
        <w:rPr>
          <w:rFonts w:ascii="Times New Roman" w:hAnsi="Times New Roman" w:cs="Times New Roman"/>
          <w:bCs/>
        </w:rPr>
      </w:pPr>
      <w:r w:rsidRPr="002F5587">
        <w:rPr>
          <w:rFonts w:ascii="Times New Roman" w:hAnsi="Times New Roman" w:cs="Times New Roman"/>
          <w:bCs/>
        </w:rPr>
        <w:t>B. i, ii, iii, v</w:t>
      </w:r>
    </w:p>
    <w:p w14:paraId="1B588CAF" w14:textId="77777777" w:rsidR="00541FDB" w:rsidRPr="002F5587" w:rsidRDefault="00541FDB" w:rsidP="00541FDB">
      <w:pPr>
        <w:rPr>
          <w:rFonts w:ascii="Times New Roman" w:hAnsi="Times New Roman" w:cs="Times New Roman"/>
          <w:color w:val="000000" w:themeColor="text1"/>
        </w:rPr>
      </w:pPr>
      <w:r w:rsidRPr="002F5587">
        <w:rPr>
          <w:rFonts w:ascii="Times New Roman" w:hAnsi="Times New Roman" w:cs="Times New Roman"/>
          <w:bCs/>
        </w:rPr>
        <w:t>C. i, iii, iv, v</w:t>
      </w:r>
    </w:p>
    <w:p w14:paraId="2F19C5FB" w14:textId="77777777" w:rsidR="00541FDB" w:rsidRPr="00EC0E5F" w:rsidRDefault="00541FDB" w:rsidP="00541FDB">
      <w:pPr>
        <w:jc w:val="right"/>
      </w:pPr>
      <w:r>
        <w:rPr>
          <w:rFonts w:hint="eastAsia"/>
        </w:rPr>
        <w:t xml:space="preserve">                                                         </w:t>
      </w:r>
      <w:r w:rsidRPr="00D839FA">
        <w:rPr>
          <w:rFonts w:hint="eastAsia"/>
        </w:rPr>
        <w:t>答案：</w:t>
      </w:r>
      <w:r>
        <w:rPr>
          <w:rFonts w:hint="eastAsia"/>
        </w:rPr>
        <w:t>__</w:t>
      </w:r>
      <w:r w:rsidRPr="002F5587">
        <w:rPr>
          <w:rFonts w:ascii="Times New Roman" w:hAnsi="Times New Roman" w:cs="Times New Roman"/>
          <w:color w:val="FF0000"/>
          <w:u w:val="single"/>
        </w:rPr>
        <w:t>B</w:t>
      </w:r>
      <w:r>
        <w:rPr>
          <w:rFonts w:hint="eastAsia"/>
        </w:rPr>
        <w:t>__</w:t>
      </w:r>
    </w:p>
    <w:p w14:paraId="0ACCEEB3" w14:textId="77777777" w:rsidR="00541FDB" w:rsidRPr="00D839FA" w:rsidRDefault="00541FDB" w:rsidP="00541FDB">
      <w:pPr>
        <w:rPr>
          <w:color w:val="000000" w:themeColor="text1"/>
        </w:rPr>
      </w:pPr>
    </w:p>
    <w:p w14:paraId="72EE0B90" w14:textId="4CB319B5" w:rsidR="00541FDB" w:rsidRPr="003039AB" w:rsidRDefault="00541FDB" w:rsidP="00541FDB">
      <w:pPr>
        <w:rPr>
          <w:color w:val="000000" w:themeColor="text1"/>
        </w:rPr>
      </w:pPr>
      <w:r w:rsidRPr="002F5587">
        <w:rPr>
          <w:rFonts w:ascii="Times New Roman" w:hAnsi="Times New Roman" w:cs="Times New Roman"/>
          <w:color w:val="000000" w:themeColor="text1"/>
        </w:rPr>
        <w:t xml:space="preserve">b) </w:t>
      </w:r>
      <w:r w:rsidRPr="003039AB">
        <w:rPr>
          <w:rFonts w:hint="eastAsia"/>
          <w:color w:val="000000" w:themeColor="text1"/>
        </w:rPr>
        <w:t>香港特別行政區直轄於什麼機構</w:t>
      </w:r>
      <w:r w:rsidR="00AC35FC">
        <w:rPr>
          <w:rFonts w:hint="eastAsia"/>
          <w:color w:val="000000" w:themeColor="text1"/>
        </w:rPr>
        <w:t>？</w:t>
      </w:r>
    </w:p>
    <w:p w14:paraId="313E788B" w14:textId="77777777" w:rsidR="00541FDB" w:rsidRDefault="00541FDB" w:rsidP="00541FDB">
      <w:r w:rsidRPr="002F5587">
        <w:rPr>
          <w:rFonts w:ascii="Times New Roman" w:hAnsi="Times New Roman" w:cs="Times New Roman"/>
        </w:rPr>
        <w:t>A.</w:t>
      </w:r>
      <w:r w:rsidRPr="003039AB">
        <w:rPr>
          <w:rFonts w:hint="eastAsia"/>
        </w:rPr>
        <w:t xml:space="preserve"> </w:t>
      </w:r>
      <w:r w:rsidRPr="003039AB">
        <w:rPr>
          <w:rFonts w:hint="eastAsia"/>
        </w:rPr>
        <w:t>全國人民代表大會</w:t>
      </w:r>
    </w:p>
    <w:p w14:paraId="44A32F42" w14:textId="77777777" w:rsidR="00541FDB" w:rsidRDefault="00541FDB" w:rsidP="00541FDB">
      <w:r w:rsidRPr="002F5587">
        <w:rPr>
          <w:rFonts w:ascii="Times New Roman" w:hAnsi="Times New Roman" w:cs="Times New Roman"/>
        </w:rPr>
        <w:t>B.</w:t>
      </w:r>
      <w:r w:rsidRPr="003039AB">
        <w:rPr>
          <w:rFonts w:hint="eastAsia"/>
        </w:rPr>
        <w:t xml:space="preserve"> </w:t>
      </w:r>
      <w:r w:rsidRPr="003039AB">
        <w:rPr>
          <w:rFonts w:hint="eastAsia"/>
        </w:rPr>
        <w:t>全國人民代表大會常務委員會</w:t>
      </w:r>
    </w:p>
    <w:p w14:paraId="4358CABF" w14:textId="77777777" w:rsidR="00541FDB" w:rsidRPr="003039AB" w:rsidRDefault="00541FDB" w:rsidP="00541FDB">
      <w:r w:rsidRPr="002F5587">
        <w:rPr>
          <w:rFonts w:ascii="Times New Roman" w:hAnsi="Times New Roman" w:cs="Times New Roman"/>
        </w:rPr>
        <w:t xml:space="preserve">C. </w:t>
      </w:r>
      <w:r w:rsidRPr="003039AB">
        <w:rPr>
          <w:rFonts w:hint="eastAsia"/>
        </w:rPr>
        <w:t>中央人民政府</w:t>
      </w:r>
    </w:p>
    <w:p w14:paraId="4066DE13" w14:textId="77777777" w:rsidR="00541FDB" w:rsidRPr="00EC0E5F" w:rsidRDefault="00541FDB" w:rsidP="00541FDB">
      <w:pPr>
        <w:jc w:val="right"/>
      </w:pPr>
      <w:r w:rsidRPr="00D839FA">
        <w:rPr>
          <w:rFonts w:hint="eastAsia"/>
        </w:rPr>
        <w:t>答案：</w:t>
      </w:r>
      <w:r>
        <w:rPr>
          <w:rFonts w:hint="eastAsia"/>
        </w:rPr>
        <w:t>__</w:t>
      </w:r>
      <w:r w:rsidRPr="002F5587">
        <w:rPr>
          <w:rFonts w:ascii="Times New Roman" w:hAnsi="Times New Roman" w:cs="Times New Roman"/>
          <w:color w:val="FF0000"/>
          <w:u w:val="single"/>
        </w:rPr>
        <w:t>C</w:t>
      </w:r>
      <w:r>
        <w:rPr>
          <w:rFonts w:hint="eastAsia"/>
        </w:rPr>
        <w:t>__</w:t>
      </w:r>
    </w:p>
    <w:p w14:paraId="45624CD4" w14:textId="77777777" w:rsidR="00541FDB" w:rsidRPr="003039AB" w:rsidRDefault="00541FDB" w:rsidP="00541FDB"/>
    <w:p w14:paraId="672A3742" w14:textId="0DEE260D" w:rsidR="00541FDB" w:rsidRPr="008E0E43" w:rsidRDefault="00541FDB" w:rsidP="00541FDB">
      <w:pPr>
        <w:rPr>
          <w:color w:val="000000" w:themeColor="text1"/>
        </w:rPr>
      </w:pPr>
      <w:r w:rsidRPr="002F5587">
        <w:rPr>
          <w:rFonts w:ascii="Times New Roman" w:hAnsi="Times New Roman" w:cs="Times New Roman"/>
          <w:color w:val="000000" w:themeColor="text1"/>
        </w:rPr>
        <w:t>c)</w:t>
      </w:r>
      <w:r>
        <w:rPr>
          <w:rFonts w:hint="eastAsia"/>
          <w:color w:val="000000" w:themeColor="text1"/>
        </w:rPr>
        <w:t xml:space="preserve"> </w:t>
      </w:r>
      <w:r w:rsidRPr="008E0E43">
        <w:rPr>
          <w:rFonts w:hint="eastAsia"/>
          <w:color w:val="000000" w:themeColor="text1"/>
        </w:rPr>
        <w:t>香港特別行政區的政務司司長</w:t>
      </w:r>
      <w:r w:rsidRPr="008E0E43">
        <w:rPr>
          <w:rFonts w:asciiTheme="minorEastAsia" w:hAnsiTheme="minorEastAsia" w:hint="eastAsia"/>
          <w:color w:val="000000" w:themeColor="text1"/>
        </w:rPr>
        <w:t>、</w:t>
      </w:r>
      <w:r w:rsidRPr="008E0E43">
        <w:rPr>
          <w:rFonts w:hint="eastAsia"/>
          <w:color w:val="000000" w:themeColor="text1"/>
        </w:rPr>
        <w:t>財政司司長</w:t>
      </w:r>
      <w:r w:rsidRPr="008E0E43">
        <w:rPr>
          <w:rFonts w:asciiTheme="minorEastAsia" w:hAnsiTheme="minorEastAsia" w:hint="eastAsia"/>
          <w:color w:val="000000" w:themeColor="text1"/>
        </w:rPr>
        <w:t>、</w:t>
      </w:r>
      <w:r w:rsidRPr="008E0E43">
        <w:rPr>
          <w:rFonts w:hint="eastAsia"/>
          <w:color w:val="000000" w:themeColor="text1"/>
        </w:rPr>
        <w:t>律政司司長等主要官員由誰任命</w:t>
      </w:r>
      <w:r w:rsidR="00AC35FC">
        <w:rPr>
          <w:rFonts w:hint="eastAsia"/>
          <w:color w:val="000000" w:themeColor="text1"/>
        </w:rPr>
        <w:t>？</w:t>
      </w:r>
    </w:p>
    <w:p w14:paraId="5996BB70" w14:textId="77777777" w:rsidR="00541FDB" w:rsidRDefault="00541FDB" w:rsidP="00541FDB">
      <w:r w:rsidRPr="002F5587">
        <w:rPr>
          <w:rFonts w:ascii="Times New Roman" w:hAnsi="Times New Roman" w:cs="Times New Roman"/>
        </w:rPr>
        <w:t xml:space="preserve">A. </w:t>
      </w:r>
      <w:r w:rsidRPr="00AC7052">
        <w:rPr>
          <w:rFonts w:hint="eastAsia"/>
        </w:rPr>
        <w:t>由中華人民共和國主席提名，再由中央人民政府任命</w:t>
      </w:r>
    </w:p>
    <w:p w14:paraId="06A19713" w14:textId="77777777" w:rsidR="00541FDB" w:rsidRDefault="00541FDB" w:rsidP="00541FDB">
      <w:r w:rsidRPr="002F5587">
        <w:rPr>
          <w:rFonts w:ascii="Times New Roman" w:hAnsi="Times New Roman" w:cs="Times New Roman"/>
        </w:rPr>
        <w:t>B.</w:t>
      </w:r>
      <w:r w:rsidRPr="00AC7052">
        <w:rPr>
          <w:rFonts w:hint="eastAsia"/>
        </w:rPr>
        <w:t xml:space="preserve"> </w:t>
      </w:r>
      <w:r w:rsidRPr="00AC7052">
        <w:rPr>
          <w:rFonts w:hint="eastAsia"/>
        </w:rPr>
        <w:t>由香港特別行政區行政長官提名，再提請中央人民政府任命</w:t>
      </w:r>
    </w:p>
    <w:p w14:paraId="002D7026" w14:textId="77777777" w:rsidR="00541FDB" w:rsidRDefault="00541FDB" w:rsidP="00541FDB">
      <w:r w:rsidRPr="002F5587">
        <w:rPr>
          <w:rFonts w:ascii="Times New Roman" w:hAnsi="Times New Roman" w:cs="Times New Roman"/>
        </w:rPr>
        <w:t>C.</w:t>
      </w:r>
      <w:r w:rsidRPr="00AC7052">
        <w:rPr>
          <w:rFonts w:hint="eastAsia"/>
        </w:rPr>
        <w:t xml:space="preserve"> </w:t>
      </w:r>
      <w:r w:rsidRPr="00AC7052">
        <w:rPr>
          <w:rFonts w:hint="eastAsia"/>
        </w:rPr>
        <w:t>由香港特別行政區行政長官任命</w:t>
      </w:r>
    </w:p>
    <w:p w14:paraId="6A3416C7" w14:textId="77777777" w:rsidR="00541FDB" w:rsidRPr="00EC0E5F" w:rsidRDefault="00541FDB" w:rsidP="00541FDB">
      <w:pPr>
        <w:jc w:val="right"/>
      </w:pPr>
      <w:r w:rsidRPr="00D839FA">
        <w:rPr>
          <w:rFonts w:hint="eastAsia"/>
        </w:rPr>
        <w:t>答案：</w:t>
      </w:r>
      <w:r>
        <w:rPr>
          <w:rFonts w:hint="eastAsia"/>
        </w:rPr>
        <w:t>__</w:t>
      </w:r>
      <w:r w:rsidRPr="002F5587">
        <w:rPr>
          <w:rFonts w:ascii="Times New Roman" w:hAnsi="Times New Roman" w:cs="Times New Roman"/>
          <w:color w:val="FF0000"/>
          <w:u w:val="single"/>
        </w:rPr>
        <w:t>B</w:t>
      </w:r>
      <w:r>
        <w:rPr>
          <w:rFonts w:hint="eastAsia"/>
        </w:rPr>
        <w:t>__</w:t>
      </w:r>
    </w:p>
    <w:p w14:paraId="6B5ABA3E" w14:textId="77777777" w:rsidR="00541FDB" w:rsidRDefault="00541FDB" w:rsidP="00541FDB"/>
    <w:p w14:paraId="12A7BE9C" w14:textId="0436666A" w:rsidR="00541FDB" w:rsidRDefault="00541FDB" w:rsidP="00541FDB">
      <w:r w:rsidRPr="002F5587">
        <w:rPr>
          <w:rFonts w:ascii="Times New Roman" w:hAnsi="Times New Roman" w:cs="Times New Roman"/>
          <w:color w:val="000000" w:themeColor="text1"/>
        </w:rPr>
        <w:t>d)</w:t>
      </w:r>
      <w:r w:rsidRPr="00DB7828">
        <w:rPr>
          <w:rFonts w:hint="eastAsia"/>
        </w:rPr>
        <w:t xml:space="preserve"> </w:t>
      </w:r>
      <w:r w:rsidRPr="00DB7828">
        <w:rPr>
          <w:rFonts w:hint="eastAsia"/>
          <w:color w:val="000000" w:themeColor="text1"/>
        </w:rPr>
        <w:t>香港</w:t>
      </w:r>
      <w:r>
        <w:rPr>
          <w:rFonts w:hint="eastAsia"/>
        </w:rPr>
        <w:t>的外匯基金由誰管理和支配</w:t>
      </w:r>
      <w:r w:rsidR="00AC35FC">
        <w:rPr>
          <w:rFonts w:hint="eastAsia"/>
        </w:rPr>
        <w:t>？</w:t>
      </w:r>
    </w:p>
    <w:p w14:paraId="4848114E" w14:textId="77777777" w:rsidR="00541FDB" w:rsidRPr="00AB6B65" w:rsidRDefault="00541FDB" w:rsidP="00541FDB">
      <w:pPr>
        <w:rPr>
          <w:color w:val="000000" w:themeColor="text1"/>
        </w:rPr>
      </w:pPr>
      <w:r w:rsidRPr="002F5587">
        <w:rPr>
          <w:rFonts w:ascii="Times New Roman" w:hAnsi="Times New Roman" w:cs="Times New Roman"/>
          <w:color w:val="000000" w:themeColor="text1"/>
        </w:rPr>
        <w:t>A.</w:t>
      </w:r>
      <w:r>
        <w:rPr>
          <w:color w:val="000000" w:themeColor="text1"/>
        </w:rPr>
        <w:t xml:space="preserve"> </w:t>
      </w:r>
      <w:r w:rsidRPr="00AB6B65">
        <w:rPr>
          <w:rFonts w:hint="eastAsia"/>
          <w:color w:val="000000" w:themeColor="text1"/>
        </w:rPr>
        <w:t>香港特別行政區政府</w:t>
      </w:r>
    </w:p>
    <w:p w14:paraId="0FCCC4BE" w14:textId="77777777" w:rsidR="00541FDB" w:rsidRPr="00AB6B65" w:rsidRDefault="00541FDB" w:rsidP="00541FDB">
      <w:pPr>
        <w:rPr>
          <w:color w:val="000000" w:themeColor="text1"/>
        </w:rPr>
      </w:pPr>
      <w:r w:rsidRPr="002F5587">
        <w:rPr>
          <w:rFonts w:ascii="Times New Roman" w:hAnsi="Times New Roman" w:cs="Times New Roman"/>
          <w:color w:val="000000" w:themeColor="text1"/>
        </w:rPr>
        <w:t xml:space="preserve">B. </w:t>
      </w:r>
      <w:r w:rsidRPr="00AB6B65">
        <w:rPr>
          <w:rFonts w:hint="eastAsia"/>
          <w:color w:val="000000" w:themeColor="text1"/>
        </w:rPr>
        <w:t>國家外匯管理局</w:t>
      </w:r>
    </w:p>
    <w:p w14:paraId="3DA4539D" w14:textId="77777777" w:rsidR="00541FDB" w:rsidRDefault="00541FDB" w:rsidP="00541FDB">
      <w:pPr>
        <w:rPr>
          <w:color w:val="000000" w:themeColor="text1"/>
        </w:rPr>
      </w:pPr>
      <w:r w:rsidRPr="002F5587">
        <w:rPr>
          <w:rFonts w:ascii="Times New Roman" w:hAnsi="Times New Roman" w:cs="Times New Roman"/>
          <w:color w:val="000000" w:themeColor="text1"/>
        </w:rPr>
        <w:t xml:space="preserve">C. </w:t>
      </w:r>
      <w:r w:rsidRPr="00AB6B65">
        <w:rPr>
          <w:rFonts w:hint="eastAsia"/>
          <w:color w:val="000000" w:themeColor="text1"/>
        </w:rPr>
        <w:t>中國人民銀行</w:t>
      </w:r>
    </w:p>
    <w:p w14:paraId="6428766A" w14:textId="77777777" w:rsidR="00541FDB" w:rsidRPr="00AB6B65" w:rsidRDefault="00541FDB" w:rsidP="00541FDB">
      <w:pPr>
        <w:jc w:val="right"/>
      </w:pPr>
      <w:r w:rsidRPr="00D839FA">
        <w:rPr>
          <w:rFonts w:hint="eastAsia"/>
        </w:rPr>
        <w:t>答案：</w:t>
      </w:r>
      <w:r>
        <w:rPr>
          <w:rFonts w:hint="eastAsia"/>
        </w:rPr>
        <w:t>__</w:t>
      </w:r>
      <w:r w:rsidRPr="002F5587">
        <w:rPr>
          <w:rFonts w:ascii="Times New Roman" w:hAnsi="Times New Roman" w:cs="Times New Roman"/>
          <w:color w:val="FF0000"/>
          <w:u w:val="single"/>
        </w:rPr>
        <w:t>A</w:t>
      </w:r>
      <w:r>
        <w:rPr>
          <w:rFonts w:hint="eastAsia"/>
        </w:rPr>
        <w:t>__</w:t>
      </w:r>
    </w:p>
    <w:p w14:paraId="7F53AC2D" w14:textId="77777777" w:rsidR="00541FDB" w:rsidRDefault="00541FDB" w:rsidP="00541FDB">
      <w:pPr>
        <w:rPr>
          <w:color w:val="000000" w:themeColor="text1"/>
        </w:rPr>
      </w:pPr>
    </w:p>
    <w:p w14:paraId="48013B39" w14:textId="3603B1FF" w:rsidR="00541FDB" w:rsidRDefault="00541FDB" w:rsidP="00541FDB">
      <w:r w:rsidRPr="002F5587">
        <w:rPr>
          <w:rFonts w:ascii="Times New Roman" w:hAnsi="Times New Roman" w:cs="Times New Roman"/>
          <w:color w:val="000000" w:themeColor="text1"/>
        </w:rPr>
        <w:t>e)</w:t>
      </w:r>
      <w:r w:rsidRPr="002F5587">
        <w:rPr>
          <w:rFonts w:ascii="Times New Roman" w:hAnsi="Times New Roman" w:cs="Times New Roman"/>
        </w:rPr>
        <w:t xml:space="preserve"> </w:t>
      </w:r>
      <w:r w:rsidRPr="00EC60D9">
        <w:rPr>
          <w:rFonts w:hint="eastAsia"/>
        </w:rPr>
        <w:t>外國在香港特別</w:t>
      </w:r>
      <w:r>
        <w:rPr>
          <w:rFonts w:hint="eastAsia"/>
        </w:rPr>
        <w:t>行政區設立領事機構或其他官方、半官方機構，須經誰或哪個機構批准</w:t>
      </w:r>
      <w:r w:rsidR="00AC35FC">
        <w:rPr>
          <w:rFonts w:hint="eastAsia"/>
        </w:rPr>
        <w:t>？</w:t>
      </w:r>
    </w:p>
    <w:p w14:paraId="7249E3BA" w14:textId="77777777" w:rsidR="00541FDB" w:rsidRDefault="00541FDB" w:rsidP="00541FDB">
      <w:r w:rsidRPr="002F5587">
        <w:rPr>
          <w:rFonts w:ascii="Times New Roman" w:hAnsi="Times New Roman" w:cs="Times New Roman"/>
        </w:rPr>
        <w:t xml:space="preserve">A. </w:t>
      </w:r>
      <w:r>
        <w:rPr>
          <w:rFonts w:hint="eastAsia"/>
        </w:rPr>
        <w:t>香港特別行政區立法會</w:t>
      </w:r>
    </w:p>
    <w:p w14:paraId="17B2579A" w14:textId="77777777" w:rsidR="00541FDB" w:rsidRDefault="00541FDB" w:rsidP="00541FDB">
      <w:r w:rsidRPr="002F5587">
        <w:rPr>
          <w:rFonts w:ascii="Times New Roman" w:hAnsi="Times New Roman" w:cs="Times New Roman"/>
        </w:rPr>
        <w:lastRenderedPageBreak/>
        <w:t>B.</w:t>
      </w:r>
      <w:r w:rsidRPr="00EC60D9">
        <w:rPr>
          <w:rFonts w:hint="eastAsia"/>
        </w:rPr>
        <w:t xml:space="preserve"> </w:t>
      </w:r>
      <w:r>
        <w:rPr>
          <w:rFonts w:hint="eastAsia"/>
        </w:rPr>
        <w:t>行政長官</w:t>
      </w:r>
    </w:p>
    <w:p w14:paraId="2FD75A55" w14:textId="77777777" w:rsidR="00541FDB" w:rsidRDefault="00541FDB" w:rsidP="00541FDB">
      <w:r w:rsidRPr="002F5587">
        <w:rPr>
          <w:rFonts w:ascii="Times New Roman" w:hAnsi="Times New Roman" w:cs="Times New Roman"/>
        </w:rPr>
        <w:t>C.</w:t>
      </w:r>
      <w:r w:rsidRPr="00EC60D9">
        <w:rPr>
          <w:rFonts w:hint="eastAsia"/>
        </w:rPr>
        <w:t xml:space="preserve"> </w:t>
      </w:r>
      <w:r>
        <w:rPr>
          <w:rFonts w:hint="eastAsia"/>
        </w:rPr>
        <w:t>中央人民政府</w:t>
      </w:r>
    </w:p>
    <w:p w14:paraId="73B128DF" w14:textId="77777777" w:rsidR="00541FDB" w:rsidRPr="00AB6B65" w:rsidRDefault="00541FDB" w:rsidP="00541FDB">
      <w:pPr>
        <w:jc w:val="right"/>
      </w:pPr>
      <w:r w:rsidRPr="00D839FA">
        <w:rPr>
          <w:rFonts w:hint="eastAsia"/>
        </w:rPr>
        <w:t>答案：</w:t>
      </w:r>
      <w:r>
        <w:rPr>
          <w:rFonts w:hint="eastAsia"/>
        </w:rPr>
        <w:t>__</w:t>
      </w:r>
      <w:r w:rsidRPr="002F5587">
        <w:rPr>
          <w:rFonts w:ascii="Times New Roman" w:hAnsi="Times New Roman" w:cs="Times New Roman"/>
          <w:color w:val="FF0000"/>
          <w:u w:val="single"/>
        </w:rPr>
        <w:t>C</w:t>
      </w:r>
      <w:r>
        <w:rPr>
          <w:rFonts w:hint="eastAsia"/>
        </w:rPr>
        <w:t>__</w:t>
      </w:r>
    </w:p>
    <w:p w14:paraId="6E79E37A" w14:textId="77777777" w:rsidR="00541FDB" w:rsidRDefault="00541FDB" w:rsidP="00541FDB">
      <w:pPr>
        <w:rPr>
          <w:color w:val="000000" w:themeColor="text1"/>
        </w:rPr>
      </w:pPr>
    </w:p>
    <w:p w14:paraId="5518B1E2" w14:textId="12C63D48" w:rsidR="00495ED8" w:rsidRDefault="00495ED8" w:rsidP="00541FDB">
      <w:pPr>
        <w:rPr>
          <w:color w:val="000000" w:themeColor="text1"/>
        </w:rPr>
      </w:pPr>
      <w:r w:rsidRPr="002F5587">
        <w:rPr>
          <w:rFonts w:ascii="Times New Roman" w:hAnsi="Times New Roman" w:cs="Times New Roman"/>
          <w:color w:val="000000" w:themeColor="text1"/>
        </w:rPr>
        <w:t>f)</w:t>
      </w:r>
      <w:r>
        <w:rPr>
          <w:rFonts w:hint="eastAsia"/>
          <w:color w:val="000000" w:themeColor="text1"/>
        </w:rPr>
        <w:t xml:space="preserve"> </w:t>
      </w:r>
      <w:r w:rsidRPr="00495ED8">
        <w:rPr>
          <w:rFonts w:hint="eastAsia"/>
          <w:color w:val="000000" w:themeColor="text1"/>
        </w:rPr>
        <w:t>以下哪一項有關香港居民的自由和權利</w:t>
      </w:r>
      <w:r w:rsidRPr="00FA7660">
        <w:rPr>
          <w:rFonts w:hint="eastAsia"/>
          <w:color w:val="000000" w:themeColor="text1"/>
          <w:u w:val="single"/>
        </w:rPr>
        <w:t>不是</w:t>
      </w:r>
      <w:r w:rsidRPr="0015130C">
        <w:rPr>
          <w:rFonts w:hint="eastAsia"/>
          <w:color w:val="000000" w:themeColor="text1"/>
        </w:rPr>
        <w:t>《基本法》</w:t>
      </w:r>
      <w:r w:rsidRPr="00495ED8">
        <w:rPr>
          <w:rFonts w:hint="eastAsia"/>
          <w:color w:val="000000" w:themeColor="text1"/>
        </w:rPr>
        <w:t>明文規定受法律保護？</w:t>
      </w:r>
    </w:p>
    <w:p w14:paraId="2F6D20F7" w14:textId="77777777" w:rsidR="00495ED8" w:rsidRDefault="00495ED8" w:rsidP="00541FDB">
      <w:pPr>
        <w:rPr>
          <w:color w:val="000000" w:themeColor="text1"/>
        </w:rPr>
      </w:pPr>
      <w:r w:rsidRPr="002F5587">
        <w:rPr>
          <w:rFonts w:ascii="Times New Roman" w:hAnsi="Times New Roman" w:cs="Times New Roman"/>
          <w:color w:val="000000" w:themeColor="text1"/>
        </w:rPr>
        <w:t>A.</w:t>
      </w:r>
      <w:r w:rsidRPr="00495ED8">
        <w:rPr>
          <w:rFonts w:hint="eastAsia"/>
        </w:rPr>
        <w:t xml:space="preserve"> </w:t>
      </w:r>
      <w:r w:rsidRPr="00495ED8">
        <w:rPr>
          <w:rFonts w:hint="eastAsia"/>
        </w:rPr>
        <w:t>資助房屋的權利</w:t>
      </w:r>
    </w:p>
    <w:p w14:paraId="089672DC" w14:textId="77777777" w:rsidR="00495ED8" w:rsidRDefault="00495ED8" w:rsidP="00541FDB">
      <w:pPr>
        <w:rPr>
          <w:color w:val="000000" w:themeColor="text1"/>
        </w:rPr>
      </w:pPr>
      <w:r w:rsidRPr="002F5587">
        <w:rPr>
          <w:rFonts w:ascii="Times New Roman" w:hAnsi="Times New Roman" w:cs="Times New Roman"/>
          <w:color w:val="000000" w:themeColor="text1"/>
        </w:rPr>
        <w:t>B.</w:t>
      </w:r>
      <w:r w:rsidRPr="002F5587">
        <w:rPr>
          <w:rFonts w:ascii="Times New Roman" w:hAnsi="Times New Roman" w:cs="Times New Roman"/>
        </w:rPr>
        <w:t xml:space="preserve"> </w:t>
      </w:r>
      <w:r w:rsidRPr="00495ED8">
        <w:rPr>
          <w:rFonts w:hint="eastAsia"/>
          <w:color w:val="000000" w:themeColor="text1"/>
        </w:rPr>
        <w:t>勞工的福利待遇</w:t>
      </w:r>
    </w:p>
    <w:p w14:paraId="0EC10E35" w14:textId="77777777" w:rsidR="00495ED8" w:rsidRDefault="00495ED8" w:rsidP="00541FDB">
      <w:pPr>
        <w:rPr>
          <w:color w:val="000000" w:themeColor="text1"/>
        </w:rPr>
      </w:pPr>
      <w:r w:rsidRPr="002F5587">
        <w:rPr>
          <w:rFonts w:ascii="Times New Roman" w:hAnsi="Times New Roman" w:cs="Times New Roman"/>
          <w:color w:val="000000" w:themeColor="text1"/>
        </w:rPr>
        <w:t>C.</w:t>
      </w:r>
      <w:r w:rsidRPr="00495ED8">
        <w:rPr>
          <w:rFonts w:hint="eastAsia"/>
        </w:rPr>
        <w:t xml:space="preserve"> </w:t>
      </w:r>
      <w:r w:rsidRPr="00495ED8">
        <w:rPr>
          <w:rFonts w:hint="eastAsia"/>
          <w:color w:val="000000" w:themeColor="text1"/>
        </w:rPr>
        <w:t>自願生育的權利</w:t>
      </w:r>
    </w:p>
    <w:p w14:paraId="1F4AC825" w14:textId="77777777" w:rsidR="00495ED8" w:rsidRPr="00AB6B65" w:rsidRDefault="00495ED8" w:rsidP="00495ED8">
      <w:pPr>
        <w:jc w:val="right"/>
      </w:pPr>
      <w:r w:rsidRPr="00D839FA">
        <w:rPr>
          <w:rFonts w:hint="eastAsia"/>
        </w:rPr>
        <w:t>答案：</w:t>
      </w:r>
      <w:r>
        <w:rPr>
          <w:rFonts w:hint="eastAsia"/>
        </w:rPr>
        <w:t>__</w:t>
      </w:r>
      <w:r w:rsidRPr="002F5587">
        <w:rPr>
          <w:rFonts w:ascii="Times New Roman" w:hAnsi="Times New Roman" w:cs="Times New Roman"/>
          <w:color w:val="FF0000"/>
          <w:u w:val="single"/>
        </w:rPr>
        <w:t>A</w:t>
      </w:r>
      <w:r>
        <w:rPr>
          <w:rFonts w:hint="eastAsia"/>
        </w:rPr>
        <w:t>__</w:t>
      </w:r>
    </w:p>
    <w:p w14:paraId="12ECF276" w14:textId="77777777" w:rsidR="00495ED8" w:rsidRDefault="00495ED8" w:rsidP="00541FDB">
      <w:pPr>
        <w:rPr>
          <w:color w:val="000000" w:themeColor="text1"/>
        </w:rPr>
      </w:pPr>
    </w:p>
    <w:p w14:paraId="271E4321" w14:textId="77777777" w:rsidR="00495ED8" w:rsidRDefault="00CA0CD1" w:rsidP="00541FDB">
      <w:pPr>
        <w:rPr>
          <w:color w:val="000000" w:themeColor="text1"/>
        </w:rPr>
      </w:pPr>
      <w:r w:rsidRPr="002F5587">
        <w:rPr>
          <w:rFonts w:ascii="Times New Roman" w:hAnsi="Times New Roman" w:cs="Times New Roman"/>
          <w:color w:val="000000" w:themeColor="text1"/>
        </w:rPr>
        <w:t>g)</w:t>
      </w:r>
      <w:r w:rsidRPr="002F5587">
        <w:rPr>
          <w:rFonts w:ascii="Times New Roman" w:hAnsi="Times New Roman" w:cs="Times New Roman"/>
        </w:rPr>
        <w:t xml:space="preserve"> </w:t>
      </w:r>
      <w:r w:rsidRPr="00CA0CD1">
        <w:rPr>
          <w:rFonts w:hint="eastAsia"/>
          <w:color w:val="000000" w:themeColor="text1"/>
        </w:rPr>
        <w:t>根據《中華人民共和國香港特別行政區基本法》第三條，香港特別行政區的行政機關和立法機關由</w:t>
      </w:r>
      <w:r w:rsidRPr="00CA0CD1">
        <w:rPr>
          <w:rFonts w:hint="eastAsia"/>
          <w:color w:val="000000" w:themeColor="text1"/>
        </w:rPr>
        <w:t>_________</w:t>
      </w:r>
      <w:r w:rsidRPr="00CA0CD1">
        <w:rPr>
          <w:rFonts w:hint="eastAsia"/>
          <w:color w:val="000000" w:themeColor="text1"/>
        </w:rPr>
        <w:t>依照《中華人民共和國香港特別行政區基本法》有關規定組成。</w:t>
      </w:r>
    </w:p>
    <w:p w14:paraId="4F020D8C" w14:textId="77777777" w:rsidR="00CA0CD1" w:rsidRDefault="00CA0CD1" w:rsidP="00541FDB">
      <w:pPr>
        <w:rPr>
          <w:color w:val="000000" w:themeColor="text1"/>
        </w:rPr>
      </w:pPr>
      <w:r w:rsidRPr="002F5587">
        <w:rPr>
          <w:rFonts w:ascii="Times New Roman" w:hAnsi="Times New Roman" w:cs="Times New Roman"/>
          <w:color w:val="000000" w:themeColor="text1"/>
        </w:rPr>
        <w:t xml:space="preserve">A. </w:t>
      </w:r>
      <w:r w:rsidRPr="00CA0CD1">
        <w:rPr>
          <w:rFonts w:hint="eastAsia"/>
          <w:color w:val="000000" w:themeColor="text1"/>
        </w:rPr>
        <w:t>中國公民</w:t>
      </w:r>
    </w:p>
    <w:p w14:paraId="1CCE956B" w14:textId="77777777" w:rsidR="00CA0CD1" w:rsidRDefault="00CA0CD1" w:rsidP="00541FDB">
      <w:pPr>
        <w:rPr>
          <w:color w:val="000000" w:themeColor="text1"/>
        </w:rPr>
      </w:pPr>
      <w:r w:rsidRPr="002F5587">
        <w:rPr>
          <w:rFonts w:ascii="Times New Roman" w:hAnsi="Times New Roman" w:cs="Times New Roman"/>
          <w:color w:val="000000" w:themeColor="text1"/>
        </w:rPr>
        <w:t>B.</w:t>
      </w:r>
      <w:r w:rsidRPr="002F5587">
        <w:rPr>
          <w:rFonts w:ascii="Times New Roman" w:hAnsi="Times New Roman" w:cs="Times New Roman"/>
        </w:rPr>
        <w:t xml:space="preserve"> </w:t>
      </w:r>
      <w:r w:rsidRPr="00CA0CD1">
        <w:rPr>
          <w:rFonts w:hint="eastAsia"/>
          <w:color w:val="000000" w:themeColor="text1"/>
        </w:rPr>
        <w:t>香港永久性居民</w:t>
      </w:r>
    </w:p>
    <w:p w14:paraId="3C46F061" w14:textId="77777777" w:rsidR="00CA0CD1" w:rsidRDefault="00CA0CD1" w:rsidP="00541FDB">
      <w:pPr>
        <w:rPr>
          <w:color w:val="000000" w:themeColor="text1"/>
        </w:rPr>
      </w:pPr>
      <w:r w:rsidRPr="002F5587">
        <w:rPr>
          <w:rFonts w:ascii="Times New Roman" w:hAnsi="Times New Roman" w:cs="Times New Roman"/>
          <w:color w:val="000000" w:themeColor="text1"/>
        </w:rPr>
        <w:t xml:space="preserve">C. </w:t>
      </w:r>
      <w:r w:rsidRPr="00CA0CD1">
        <w:rPr>
          <w:rFonts w:hint="eastAsia"/>
          <w:color w:val="000000" w:themeColor="text1"/>
        </w:rPr>
        <w:t>香港永久性居民及香港非永久性居民</w:t>
      </w:r>
    </w:p>
    <w:p w14:paraId="08809029" w14:textId="77777777" w:rsidR="00CA0CD1" w:rsidRPr="00AB6B65" w:rsidRDefault="00CA0CD1" w:rsidP="00CA0CD1">
      <w:pPr>
        <w:jc w:val="right"/>
      </w:pPr>
      <w:r w:rsidRPr="00D839FA">
        <w:rPr>
          <w:rFonts w:hint="eastAsia"/>
        </w:rPr>
        <w:t>答案：</w:t>
      </w:r>
      <w:r>
        <w:rPr>
          <w:rFonts w:hint="eastAsia"/>
        </w:rPr>
        <w:t>__</w:t>
      </w:r>
      <w:r w:rsidRPr="002F5587">
        <w:rPr>
          <w:rFonts w:ascii="Times New Roman" w:hAnsi="Times New Roman" w:cs="Times New Roman"/>
          <w:color w:val="FF0000"/>
          <w:u w:val="single"/>
        </w:rPr>
        <w:t>B</w:t>
      </w:r>
      <w:r>
        <w:rPr>
          <w:rFonts w:hint="eastAsia"/>
        </w:rPr>
        <w:t>__</w:t>
      </w:r>
    </w:p>
    <w:p w14:paraId="47271CFB" w14:textId="77777777" w:rsidR="00CA0CD1" w:rsidRDefault="00CA0CD1" w:rsidP="00541FDB">
      <w:pPr>
        <w:rPr>
          <w:color w:val="000000" w:themeColor="text1"/>
        </w:rPr>
      </w:pPr>
    </w:p>
    <w:p w14:paraId="428FA9D7" w14:textId="46D05409" w:rsidR="00CA0CD1" w:rsidRDefault="00CA0CD1" w:rsidP="00541FDB">
      <w:pPr>
        <w:rPr>
          <w:color w:val="000000" w:themeColor="text1"/>
        </w:rPr>
      </w:pPr>
      <w:r w:rsidRPr="002F5587">
        <w:rPr>
          <w:rFonts w:ascii="Times New Roman" w:hAnsi="Times New Roman" w:cs="Times New Roman"/>
          <w:color w:val="000000" w:themeColor="text1"/>
        </w:rPr>
        <w:t>h)</w:t>
      </w:r>
      <w:r w:rsidR="007E3DED" w:rsidRPr="002F5587">
        <w:rPr>
          <w:rFonts w:ascii="Times New Roman" w:hAnsi="Times New Roman" w:cs="Times New Roman"/>
        </w:rPr>
        <w:t xml:space="preserve"> </w:t>
      </w:r>
      <w:r w:rsidR="007E3DED" w:rsidRPr="007E3DED">
        <w:rPr>
          <w:rFonts w:hint="eastAsia"/>
          <w:color w:val="000000" w:themeColor="text1"/>
        </w:rPr>
        <w:t>根據《中華人民共和國香港特別行政區基本法》附件一及附件二，香港特別行政區候選人資格審查委員會負責審查並確認以下哪些候選人的資格</w:t>
      </w:r>
      <w:r w:rsidR="00AC35FC">
        <w:rPr>
          <w:rFonts w:hint="eastAsia"/>
          <w:color w:val="000000" w:themeColor="text1"/>
        </w:rPr>
        <w:t>？</w:t>
      </w:r>
    </w:p>
    <w:p w14:paraId="1C738316" w14:textId="77777777" w:rsidR="007E3DED" w:rsidRDefault="007E3DED" w:rsidP="00541FDB">
      <w:pPr>
        <w:rPr>
          <w:color w:val="000000" w:themeColor="text1"/>
        </w:rPr>
      </w:pPr>
      <w:r w:rsidRPr="002F5587">
        <w:rPr>
          <w:rFonts w:ascii="Times New Roman" w:hAnsi="Times New Roman" w:cs="Times New Roman"/>
          <w:color w:val="000000" w:themeColor="text1"/>
        </w:rPr>
        <w:t>（</w:t>
      </w:r>
      <w:r w:rsidRPr="002F5587">
        <w:rPr>
          <w:rFonts w:ascii="Times New Roman" w:hAnsi="Times New Roman" w:cs="Times New Roman"/>
          <w:color w:val="000000" w:themeColor="text1"/>
        </w:rPr>
        <w:t>i</w:t>
      </w:r>
      <w:r w:rsidRPr="002F5587">
        <w:rPr>
          <w:rFonts w:ascii="Times New Roman" w:hAnsi="Times New Roman" w:cs="Times New Roman"/>
          <w:color w:val="000000" w:themeColor="text1"/>
        </w:rPr>
        <w:t>）</w:t>
      </w:r>
      <w:r w:rsidRPr="007E3DED">
        <w:rPr>
          <w:rFonts w:hint="eastAsia"/>
          <w:color w:val="000000" w:themeColor="text1"/>
        </w:rPr>
        <w:t xml:space="preserve"> </w:t>
      </w:r>
      <w:r w:rsidRPr="007E3DED">
        <w:rPr>
          <w:rFonts w:hint="eastAsia"/>
          <w:color w:val="000000" w:themeColor="text1"/>
        </w:rPr>
        <w:tab/>
      </w:r>
      <w:r w:rsidRPr="007E3DED">
        <w:rPr>
          <w:rFonts w:hint="eastAsia"/>
          <w:color w:val="000000" w:themeColor="text1"/>
        </w:rPr>
        <w:t>行政長官候選人</w:t>
      </w:r>
    </w:p>
    <w:p w14:paraId="16789EA3" w14:textId="77777777" w:rsidR="007E3DED" w:rsidRPr="007E3DED" w:rsidRDefault="007E3DED" w:rsidP="007E3DED">
      <w:pPr>
        <w:rPr>
          <w:color w:val="000000" w:themeColor="text1"/>
        </w:rPr>
      </w:pPr>
      <w:r w:rsidRPr="002F5587">
        <w:rPr>
          <w:rFonts w:ascii="Times New Roman" w:hAnsi="Times New Roman" w:cs="Times New Roman"/>
          <w:color w:val="000000" w:themeColor="text1"/>
        </w:rPr>
        <w:t>（</w:t>
      </w:r>
      <w:r w:rsidRPr="002F5587">
        <w:rPr>
          <w:rFonts w:ascii="Times New Roman" w:hAnsi="Times New Roman" w:cs="Times New Roman"/>
          <w:color w:val="000000" w:themeColor="text1"/>
        </w:rPr>
        <w:t>ii</w:t>
      </w:r>
      <w:r w:rsidRPr="002F5587">
        <w:rPr>
          <w:rFonts w:ascii="Times New Roman" w:hAnsi="Times New Roman" w:cs="Times New Roman"/>
          <w:color w:val="000000" w:themeColor="text1"/>
        </w:rPr>
        <w:t>）</w:t>
      </w:r>
      <w:r w:rsidRPr="007E3DED">
        <w:rPr>
          <w:rFonts w:hint="eastAsia"/>
          <w:color w:val="000000" w:themeColor="text1"/>
        </w:rPr>
        <w:tab/>
      </w:r>
      <w:r w:rsidRPr="007E3DED">
        <w:rPr>
          <w:rFonts w:hint="eastAsia"/>
          <w:color w:val="000000" w:themeColor="text1"/>
        </w:rPr>
        <w:t>選舉委員會候選人</w:t>
      </w:r>
    </w:p>
    <w:p w14:paraId="2C6A9D2C" w14:textId="77777777" w:rsidR="007E3DED" w:rsidRPr="007E3DED" w:rsidRDefault="007E3DED" w:rsidP="007E3DED">
      <w:pPr>
        <w:rPr>
          <w:color w:val="000000" w:themeColor="text1"/>
        </w:rPr>
      </w:pPr>
      <w:r w:rsidRPr="002F5587">
        <w:rPr>
          <w:rFonts w:ascii="Times New Roman" w:hAnsi="Times New Roman" w:cs="Times New Roman"/>
          <w:color w:val="000000" w:themeColor="text1"/>
        </w:rPr>
        <w:t>（</w:t>
      </w:r>
      <w:r w:rsidRPr="002F5587">
        <w:rPr>
          <w:rFonts w:ascii="Times New Roman" w:hAnsi="Times New Roman" w:cs="Times New Roman"/>
          <w:color w:val="000000" w:themeColor="text1"/>
        </w:rPr>
        <w:t>iii</w:t>
      </w:r>
      <w:r w:rsidRPr="002F5587">
        <w:rPr>
          <w:rFonts w:ascii="Times New Roman" w:hAnsi="Times New Roman" w:cs="Times New Roman"/>
          <w:color w:val="000000" w:themeColor="text1"/>
        </w:rPr>
        <w:t>）</w:t>
      </w:r>
      <w:r w:rsidRPr="002F5587">
        <w:rPr>
          <w:rFonts w:ascii="Times New Roman" w:hAnsi="Times New Roman" w:cs="Times New Roman"/>
          <w:color w:val="000000" w:themeColor="text1"/>
        </w:rPr>
        <w:tab/>
      </w:r>
      <w:r w:rsidRPr="007E3DED">
        <w:rPr>
          <w:rFonts w:hint="eastAsia"/>
          <w:color w:val="000000" w:themeColor="text1"/>
        </w:rPr>
        <w:t>立法會議員候選人</w:t>
      </w:r>
    </w:p>
    <w:p w14:paraId="111C5F2E" w14:textId="77777777" w:rsidR="007E3DED" w:rsidRDefault="007E3DED" w:rsidP="007E3DED">
      <w:pPr>
        <w:rPr>
          <w:color w:val="000000" w:themeColor="text1"/>
        </w:rPr>
      </w:pPr>
      <w:r w:rsidRPr="002F5587">
        <w:rPr>
          <w:rFonts w:ascii="Times New Roman" w:hAnsi="Times New Roman" w:cs="Times New Roman"/>
          <w:color w:val="000000" w:themeColor="text1"/>
        </w:rPr>
        <w:t>（</w:t>
      </w:r>
      <w:r w:rsidRPr="002F5587">
        <w:rPr>
          <w:rFonts w:ascii="Times New Roman" w:hAnsi="Times New Roman" w:cs="Times New Roman"/>
          <w:color w:val="000000" w:themeColor="text1"/>
        </w:rPr>
        <w:t>iv</w:t>
      </w:r>
      <w:r w:rsidRPr="002F5587">
        <w:rPr>
          <w:rFonts w:ascii="Times New Roman" w:hAnsi="Times New Roman" w:cs="Times New Roman"/>
          <w:color w:val="000000" w:themeColor="text1"/>
        </w:rPr>
        <w:t>）</w:t>
      </w:r>
      <w:r w:rsidRPr="007E3DED">
        <w:rPr>
          <w:rFonts w:hint="eastAsia"/>
          <w:color w:val="000000" w:themeColor="text1"/>
        </w:rPr>
        <w:tab/>
      </w:r>
      <w:r w:rsidRPr="007E3DED">
        <w:rPr>
          <w:rFonts w:hint="eastAsia"/>
          <w:color w:val="000000" w:themeColor="text1"/>
        </w:rPr>
        <w:t>區議會議員候選人</w:t>
      </w:r>
    </w:p>
    <w:p w14:paraId="087C120D" w14:textId="77777777" w:rsidR="007E3DED" w:rsidRDefault="007E3DED" w:rsidP="007E3DED">
      <w:pPr>
        <w:rPr>
          <w:color w:val="000000" w:themeColor="text1"/>
        </w:rPr>
      </w:pPr>
    </w:p>
    <w:p w14:paraId="1ACD21E4" w14:textId="77777777" w:rsidR="007E3DED" w:rsidRPr="002F5587" w:rsidRDefault="007E3DED" w:rsidP="00856BD2">
      <w:pPr>
        <w:pStyle w:val="a8"/>
        <w:numPr>
          <w:ilvl w:val="0"/>
          <w:numId w:val="5"/>
        </w:numPr>
        <w:ind w:leftChars="0"/>
        <w:rPr>
          <w:rFonts w:ascii="Times New Roman" w:hAnsi="Times New Roman" w:cs="Times New Roman"/>
          <w:color w:val="000000" w:themeColor="text1"/>
        </w:rPr>
      </w:pPr>
      <w:r w:rsidRPr="002F5587">
        <w:rPr>
          <w:rFonts w:ascii="Times New Roman" w:hAnsi="Times New Roman" w:cs="Times New Roman"/>
          <w:color w:val="000000" w:themeColor="text1"/>
        </w:rPr>
        <w:t>（</w:t>
      </w:r>
      <w:r w:rsidRPr="002F5587">
        <w:rPr>
          <w:rFonts w:ascii="Times New Roman" w:hAnsi="Times New Roman" w:cs="Times New Roman"/>
          <w:color w:val="000000" w:themeColor="text1"/>
        </w:rPr>
        <w:t>i</w:t>
      </w:r>
      <w:r w:rsidRPr="002F5587">
        <w:rPr>
          <w:rFonts w:ascii="Times New Roman" w:hAnsi="Times New Roman" w:cs="Times New Roman"/>
          <w:color w:val="000000" w:themeColor="text1"/>
        </w:rPr>
        <w:t>），（</w:t>
      </w:r>
      <w:r w:rsidRPr="002F5587">
        <w:rPr>
          <w:rFonts w:ascii="Times New Roman" w:hAnsi="Times New Roman" w:cs="Times New Roman"/>
          <w:color w:val="000000" w:themeColor="text1"/>
        </w:rPr>
        <w:t>iii</w:t>
      </w:r>
      <w:r w:rsidRPr="002F5587">
        <w:rPr>
          <w:rFonts w:ascii="Times New Roman" w:hAnsi="Times New Roman" w:cs="Times New Roman"/>
          <w:color w:val="000000" w:themeColor="text1"/>
        </w:rPr>
        <w:t>），（</w:t>
      </w:r>
      <w:r w:rsidRPr="002F5587">
        <w:rPr>
          <w:rFonts w:ascii="Times New Roman" w:hAnsi="Times New Roman" w:cs="Times New Roman"/>
          <w:color w:val="000000" w:themeColor="text1"/>
        </w:rPr>
        <w:t>iv</w:t>
      </w:r>
      <w:r w:rsidRPr="002F5587">
        <w:rPr>
          <w:rFonts w:ascii="Times New Roman" w:hAnsi="Times New Roman" w:cs="Times New Roman"/>
          <w:color w:val="000000" w:themeColor="text1"/>
        </w:rPr>
        <w:t>）</w:t>
      </w:r>
    </w:p>
    <w:p w14:paraId="4A99DEE6" w14:textId="77777777" w:rsidR="007E3DED" w:rsidRPr="002F5587" w:rsidRDefault="007E3DED" w:rsidP="00856BD2">
      <w:pPr>
        <w:pStyle w:val="a8"/>
        <w:numPr>
          <w:ilvl w:val="0"/>
          <w:numId w:val="5"/>
        </w:numPr>
        <w:ind w:leftChars="0"/>
        <w:rPr>
          <w:rFonts w:ascii="Times New Roman" w:hAnsi="Times New Roman" w:cs="Times New Roman"/>
          <w:color w:val="000000" w:themeColor="text1"/>
        </w:rPr>
      </w:pPr>
      <w:r w:rsidRPr="002F5587">
        <w:rPr>
          <w:rFonts w:ascii="Times New Roman" w:hAnsi="Times New Roman" w:cs="Times New Roman"/>
          <w:color w:val="000000" w:themeColor="text1"/>
        </w:rPr>
        <w:t>（</w:t>
      </w:r>
      <w:r w:rsidRPr="002F5587">
        <w:rPr>
          <w:rFonts w:ascii="Times New Roman" w:hAnsi="Times New Roman" w:cs="Times New Roman"/>
          <w:color w:val="000000" w:themeColor="text1"/>
        </w:rPr>
        <w:t>i</w:t>
      </w:r>
      <w:r w:rsidRPr="002F5587">
        <w:rPr>
          <w:rFonts w:ascii="Times New Roman" w:hAnsi="Times New Roman" w:cs="Times New Roman"/>
          <w:color w:val="000000" w:themeColor="text1"/>
        </w:rPr>
        <w:t>），（</w:t>
      </w:r>
      <w:r w:rsidRPr="002F5587">
        <w:rPr>
          <w:rFonts w:ascii="Times New Roman" w:hAnsi="Times New Roman" w:cs="Times New Roman"/>
          <w:color w:val="000000" w:themeColor="text1"/>
        </w:rPr>
        <w:t>ii</w:t>
      </w:r>
      <w:r w:rsidRPr="002F5587">
        <w:rPr>
          <w:rFonts w:ascii="Times New Roman" w:hAnsi="Times New Roman" w:cs="Times New Roman"/>
          <w:color w:val="000000" w:themeColor="text1"/>
        </w:rPr>
        <w:t>），（</w:t>
      </w:r>
      <w:r w:rsidRPr="002F5587">
        <w:rPr>
          <w:rFonts w:ascii="Times New Roman" w:hAnsi="Times New Roman" w:cs="Times New Roman"/>
          <w:color w:val="000000" w:themeColor="text1"/>
        </w:rPr>
        <w:t>iii</w:t>
      </w:r>
      <w:r w:rsidRPr="002F5587">
        <w:rPr>
          <w:rFonts w:ascii="Times New Roman" w:hAnsi="Times New Roman" w:cs="Times New Roman"/>
          <w:color w:val="000000" w:themeColor="text1"/>
        </w:rPr>
        <w:t>）</w:t>
      </w:r>
    </w:p>
    <w:p w14:paraId="0C090ACE" w14:textId="77777777" w:rsidR="007E3DED" w:rsidRDefault="007E3DED" w:rsidP="00856BD2">
      <w:pPr>
        <w:pStyle w:val="a8"/>
        <w:numPr>
          <w:ilvl w:val="0"/>
          <w:numId w:val="5"/>
        </w:numPr>
        <w:ind w:leftChars="0"/>
        <w:rPr>
          <w:color w:val="000000" w:themeColor="text1"/>
        </w:rPr>
      </w:pPr>
      <w:r w:rsidRPr="007E3DED">
        <w:rPr>
          <w:rFonts w:hint="eastAsia"/>
          <w:color w:val="000000" w:themeColor="text1"/>
        </w:rPr>
        <w:t>以上皆是</w:t>
      </w:r>
    </w:p>
    <w:p w14:paraId="51F02DDE" w14:textId="77777777" w:rsidR="007E3DED" w:rsidRPr="007E3DED" w:rsidRDefault="007E3DED" w:rsidP="007E3DED">
      <w:pPr>
        <w:jc w:val="right"/>
        <w:rPr>
          <w:color w:val="000000" w:themeColor="text1"/>
        </w:rPr>
      </w:pPr>
      <w:r w:rsidRPr="007E3DED">
        <w:rPr>
          <w:rFonts w:hint="eastAsia"/>
          <w:color w:val="000000" w:themeColor="text1"/>
        </w:rPr>
        <w:t>答案：</w:t>
      </w:r>
      <w:r w:rsidRPr="007E3DED">
        <w:rPr>
          <w:rFonts w:hint="eastAsia"/>
          <w:color w:val="000000" w:themeColor="text1"/>
        </w:rPr>
        <w:t>__</w:t>
      </w:r>
      <w:r w:rsidRPr="002F5587">
        <w:rPr>
          <w:rFonts w:ascii="Times New Roman" w:hAnsi="Times New Roman" w:cs="Times New Roman"/>
          <w:color w:val="FF0000"/>
          <w:u w:val="single"/>
        </w:rPr>
        <w:t>B</w:t>
      </w:r>
      <w:r w:rsidRPr="007E3DED">
        <w:rPr>
          <w:rFonts w:hint="eastAsia"/>
          <w:color w:val="000000" w:themeColor="text1"/>
        </w:rPr>
        <w:t>__</w:t>
      </w:r>
    </w:p>
    <w:p w14:paraId="061C7DDC" w14:textId="77777777" w:rsidR="00CA0CD1" w:rsidRDefault="00CA0CD1" w:rsidP="00541FDB">
      <w:pPr>
        <w:rPr>
          <w:color w:val="000000" w:themeColor="text1"/>
        </w:rPr>
      </w:pPr>
    </w:p>
    <w:p w14:paraId="0E151D18" w14:textId="77777777" w:rsidR="00E4788F" w:rsidRPr="00E4788F" w:rsidRDefault="007E34AF" w:rsidP="007E34AF">
      <w:pPr>
        <w:rPr>
          <w:color w:val="000000" w:themeColor="text1"/>
        </w:rPr>
      </w:pPr>
      <w:r w:rsidRPr="002F5587">
        <w:rPr>
          <w:rFonts w:ascii="Times New Roman" w:hAnsi="Times New Roman" w:cs="Times New Roman"/>
          <w:color w:val="000000" w:themeColor="text1"/>
        </w:rPr>
        <w:t xml:space="preserve">i) </w:t>
      </w:r>
      <w:r w:rsidRPr="007E34AF">
        <w:rPr>
          <w:rFonts w:hint="eastAsia"/>
          <w:color w:val="000000" w:themeColor="text1"/>
        </w:rPr>
        <w:t>根據《基本法》第十四條，香港駐軍費用由誰承擔？</w:t>
      </w:r>
    </w:p>
    <w:p w14:paraId="5B09CFB9" w14:textId="77777777" w:rsidR="00936888" w:rsidRPr="00936888" w:rsidRDefault="00936888" w:rsidP="00936888">
      <w:pPr>
        <w:rPr>
          <w:color w:val="000000" w:themeColor="text1"/>
        </w:rPr>
      </w:pPr>
      <w:r w:rsidRPr="002F5587">
        <w:rPr>
          <w:rFonts w:ascii="Times New Roman" w:hAnsi="Times New Roman" w:cs="Times New Roman"/>
          <w:color w:val="000000" w:themeColor="text1"/>
        </w:rPr>
        <w:t xml:space="preserve">A. </w:t>
      </w:r>
      <w:r w:rsidRPr="00936888">
        <w:rPr>
          <w:rFonts w:hint="eastAsia"/>
          <w:color w:val="000000" w:themeColor="text1"/>
        </w:rPr>
        <w:t>中央人民政府</w:t>
      </w:r>
    </w:p>
    <w:p w14:paraId="2272DA47" w14:textId="77777777" w:rsidR="00936888" w:rsidRPr="00936888" w:rsidRDefault="00936888" w:rsidP="00936888">
      <w:pPr>
        <w:rPr>
          <w:color w:val="000000" w:themeColor="text1"/>
        </w:rPr>
      </w:pPr>
      <w:r w:rsidRPr="002F5587">
        <w:rPr>
          <w:rFonts w:ascii="Times New Roman" w:hAnsi="Times New Roman" w:cs="Times New Roman"/>
          <w:color w:val="000000" w:themeColor="text1"/>
        </w:rPr>
        <w:t xml:space="preserve">B. </w:t>
      </w:r>
      <w:r w:rsidRPr="00936888">
        <w:rPr>
          <w:rFonts w:hint="eastAsia"/>
          <w:color w:val="000000" w:themeColor="text1"/>
        </w:rPr>
        <w:t>香港特別行政區政府</w:t>
      </w:r>
    </w:p>
    <w:p w14:paraId="2B2CA91D" w14:textId="77777777" w:rsidR="00936888" w:rsidRPr="007E34AF" w:rsidRDefault="00936888" w:rsidP="00936888">
      <w:pPr>
        <w:rPr>
          <w:color w:val="000000" w:themeColor="text1"/>
        </w:rPr>
      </w:pPr>
      <w:r w:rsidRPr="002F5587">
        <w:rPr>
          <w:rFonts w:ascii="Times New Roman" w:hAnsi="Times New Roman" w:cs="Times New Roman"/>
          <w:color w:val="000000" w:themeColor="text1"/>
        </w:rPr>
        <w:t xml:space="preserve">C. </w:t>
      </w:r>
      <w:r w:rsidRPr="00936888">
        <w:rPr>
          <w:rFonts w:hint="eastAsia"/>
          <w:color w:val="000000" w:themeColor="text1"/>
        </w:rPr>
        <w:t>中共中央軍事委員會</w:t>
      </w:r>
    </w:p>
    <w:p w14:paraId="6B6096C6" w14:textId="77777777" w:rsidR="00936888" w:rsidRPr="007E3DED" w:rsidRDefault="00936888" w:rsidP="00936888">
      <w:pPr>
        <w:jc w:val="right"/>
        <w:rPr>
          <w:color w:val="000000" w:themeColor="text1"/>
        </w:rPr>
      </w:pPr>
      <w:r w:rsidRPr="007E3DED">
        <w:rPr>
          <w:rFonts w:hint="eastAsia"/>
          <w:color w:val="000000" w:themeColor="text1"/>
        </w:rPr>
        <w:t>答案：</w:t>
      </w:r>
      <w:r w:rsidRPr="007E3DED">
        <w:rPr>
          <w:rFonts w:hint="eastAsia"/>
          <w:color w:val="000000" w:themeColor="text1"/>
        </w:rPr>
        <w:t>__</w:t>
      </w:r>
      <w:r w:rsidRPr="002F5587">
        <w:rPr>
          <w:rFonts w:ascii="Times New Roman" w:hAnsi="Times New Roman" w:cs="Times New Roman"/>
          <w:color w:val="FF0000"/>
          <w:u w:val="single"/>
        </w:rPr>
        <w:t>A</w:t>
      </w:r>
      <w:r w:rsidRPr="007E3DED">
        <w:rPr>
          <w:rFonts w:hint="eastAsia"/>
          <w:color w:val="000000" w:themeColor="text1"/>
        </w:rPr>
        <w:t>__</w:t>
      </w:r>
    </w:p>
    <w:p w14:paraId="73851094" w14:textId="556CAB6A" w:rsidR="00CA0CD1" w:rsidRDefault="00CA0CD1" w:rsidP="00541FDB">
      <w:pPr>
        <w:rPr>
          <w:color w:val="000000" w:themeColor="text1"/>
        </w:rPr>
      </w:pPr>
    </w:p>
    <w:p w14:paraId="44F8F56C" w14:textId="77777777" w:rsidR="00AB53E9" w:rsidRDefault="00AB53E9" w:rsidP="00541FDB">
      <w:pPr>
        <w:rPr>
          <w:color w:val="000000" w:themeColor="text1"/>
        </w:rPr>
      </w:pPr>
    </w:p>
    <w:p w14:paraId="52D9F846" w14:textId="77777777" w:rsidR="00936888" w:rsidRPr="00936888" w:rsidRDefault="00936888" w:rsidP="00936888">
      <w:pPr>
        <w:rPr>
          <w:color w:val="000000" w:themeColor="text1"/>
        </w:rPr>
      </w:pPr>
      <w:r w:rsidRPr="002F5587">
        <w:rPr>
          <w:rFonts w:ascii="Times New Roman" w:hAnsi="Times New Roman" w:cs="Times New Roman"/>
          <w:color w:val="000000" w:themeColor="text1"/>
        </w:rPr>
        <w:lastRenderedPageBreak/>
        <w:t>j)</w:t>
      </w:r>
      <w:r w:rsidRPr="002F5587">
        <w:rPr>
          <w:rFonts w:ascii="Times New Roman" w:hAnsi="Times New Roman" w:cs="Times New Roman"/>
        </w:rPr>
        <w:t xml:space="preserve"> </w:t>
      </w:r>
      <w:r w:rsidRPr="00936888">
        <w:rPr>
          <w:rFonts w:hint="eastAsia"/>
          <w:color w:val="000000" w:themeColor="text1"/>
        </w:rPr>
        <w:t>根據《基本法》第一百零六條，香港特別行政區的財政收入應：</w:t>
      </w:r>
    </w:p>
    <w:p w14:paraId="0F166EAC" w14:textId="77777777" w:rsidR="00936888" w:rsidRPr="00936888" w:rsidRDefault="00936888" w:rsidP="00936888">
      <w:pPr>
        <w:rPr>
          <w:color w:val="000000" w:themeColor="text1"/>
        </w:rPr>
      </w:pPr>
      <w:r w:rsidRPr="002F5587">
        <w:rPr>
          <w:rFonts w:ascii="Times New Roman" w:hAnsi="Times New Roman" w:cs="Times New Roman"/>
          <w:color w:val="000000" w:themeColor="text1"/>
        </w:rPr>
        <w:t>A.</w:t>
      </w:r>
      <w:r w:rsidRPr="00936888">
        <w:rPr>
          <w:rFonts w:hint="eastAsia"/>
          <w:color w:val="000000" w:themeColor="text1"/>
        </w:rPr>
        <w:t xml:space="preserve"> </w:t>
      </w:r>
      <w:r w:rsidRPr="00936888">
        <w:rPr>
          <w:rFonts w:hint="eastAsia"/>
          <w:color w:val="000000" w:themeColor="text1"/>
        </w:rPr>
        <w:t>與中央人民政府平分</w:t>
      </w:r>
    </w:p>
    <w:p w14:paraId="6AA07CC5" w14:textId="77777777" w:rsidR="00936888" w:rsidRPr="00936888" w:rsidRDefault="00936888" w:rsidP="00936888">
      <w:pPr>
        <w:rPr>
          <w:color w:val="000000" w:themeColor="text1"/>
        </w:rPr>
      </w:pPr>
      <w:r w:rsidRPr="002F5587">
        <w:rPr>
          <w:rFonts w:ascii="Times New Roman" w:hAnsi="Times New Roman" w:cs="Times New Roman"/>
          <w:color w:val="000000" w:themeColor="text1"/>
        </w:rPr>
        <w:t xml:space="preserve">B. </w:t>
      </w:r>
      <w:r w:rsidRPr="00936888">
        <w:rPr>
          <w:rFonts w:hint="eastAsia"/>
          <w:color w:val="000000" w:themeColor="text1"/>
        </w:rPr>
        <w:t>大部份用於自身需要，少部份上繳中央人民政府</w:t>
      </w:r>
    </w:p>
    <w:p w14:paraId="29DF8BED" w14:textId="77777777" w:rsidR="00936888" w:rsidRDefault="00936888" w:rsidP="00936888">
      <w:pPr>
        <w:rPr>
          <w:color w:val="000000" w:themeColor="text1"/>
        </w:rPr>
      </w:pPr>
      <w:r w:rsidRPr="002F5587">
        <w:rPr>
          <w:rFonts w:ascii="Times New Roman" w:hAnsi="Times New Roman" w:cs="Times New Roman"/>
          <w:color w:val="000000" w:themeColor="text1"/>
        </w:rPr>
        <w:t xml:space="preserve">C. </w:t>
      </w:r>
      <w:r w:rsidRPr="00936888">
        <w:rPr>
          <w:rFonts w:hint="eastAsia"/>
          <w:color w:val="000000" w:themeColor="text1"/>
        </w:rPr>
        <w:t>全部用於自身需要，不上繳中央人民政府</w:t>
      </w:r>
    </w:p>
    <w:p w14:paraId="0007CE54" w14:textId="77777777" w:rsidR="00936888" w:rsidRPr="007E3DED" w:rsidRDefault="00936888" w:rsidP="00936888">
      <w:pPr>
        <w:jc w:val="right"/>
        <w:rPr>
          <w:color w:val="000000" w:themeColor="text1"/>
        </w:rPr>
      </w:pPr>
      <w:r w:rsidRPr="007E3DED">
        <w:rPr>
          <w:rFonts w:hint="eastAsia"/>
          <w:color w:val="000000" w:themeColor="text1"/>
        </w:rPr>
        <w:t>答案：</w:t>
      </w:r>
      <w:r w:rsidRPr="007E3DED">
        <w:rPr>
          <w:rFonts w:hint="eastAsia"/>
          <w:color w:val="000000" w:themeColor="text1"/>
        </w:rPr>
        <w:t>__</w:t>
      </w:r>
      <w:r w:rsidRPr="002F5587">
        <w:rPr>
          <w:rFonts w:ascii="Times New Roman" w:hAnsi="Times New Roman" w:cs="Times New Roman"/>
          <w:color w:val="FF0000"/>
          <w:u w:val="single"/>
        </w:rPr>
        <w:t>C</w:t>
      </w:r>
      <w:r w:rsidRPr="007E3DED">
        <w:rPr>
          <w:rFonts w:hint="eastAsia"/>
          <w:color w:val="000000" w:themeColor="text1"/>
        </w:rPr>
        <w:t>__</w:t>
      </w:r>
    </w:p>
    <w:p w14:paraId="46832E14" w14:textId="77777777" w:rsidR="00936888" w:rsidRDefault="00936888" w:rsidP="00541FDB">
      <w:pPr>
        <w:rPr>
          <w:color w:val="000000" w:themeColor="text1"/>
        </w:rPr>
      </w:pPr>
    </w:p>
    <w:p w14:paraId="318B8CA2" w14:textId="77777777" w:rsidR="00936888" w:rsidRDefault="00936888" w:rsidP="00541FDB">
      <w:pPr>
        <w:rPr>
          <w:color w:val="000000" w:themeColor="text1"/>
        </w:rPr>
      </w:pPr>
    </w:p>
    <w:p w14:paraId="519F0262" w14:textId="77777777" w:rsidR="00541FDB" w:rsidRPr="00F05787" w:rsidRDefault="00541FDB" w:rsidP="00541FDB">
      <w:pPr>
        <w:rPr>
          <w:color w:val="000000" w:themeColor="text1"/>
          <w:sz w:val="20"/>
          <w:szCs w:val="20"/>
        </w:rPr>
      </w:pPr>
      <w:r w:rsidRPr="00F05787">
        <w:rPr>
          <w:rFonts w:hint="eastAsia"/>
          <w:color w:val="000000" w:themeColor="text1"/>
          <w:sz w:val="20"/>
          <w:szCs w:val="20"/>
        </w:rPr>
        <w:t>資料來源：</w:t>
      </w:r>
    </w:p>
    <w:p w14:paraId="5C2B5A24" w14:textId="77777777" w:rsidR="00541FDB" w:rsidRPr="00F05787" w:rsidRDefault="00541FDB" w:rsidP="00AC35FC">
      <w:pPr>
        <w:pStyle w:val="a8"/>
        <w:numPr>
          <w:ilvl w:val="0"/>
          <w:numId w:val="6"/>
        </w:numPr>
        <w:adjustRightInd w:val="0"/>
        <w:snapToGrid w:val="0"/>
        <w:ind w:leftChars="0" w:left="482" w:hanging="482"/>
        <w:jc w:val="both"/>
        <w:rPr>
          <w:color w:val="000000" w:themeColor="text1"/>
          <w:sz w:val="20"/>
          <w:szCs w:val="20"/>
        </w:rPr>
      </w:pPr>
      <w:r w:rsidRPr="00F05787">
        <w:rPr>
          <w:rFonts w:hint="eastAsia"/>
          <w:color w:val="000000" w:themeColor="text1"/>
          <w:sz w:val="20"/>
          <w:szCs w:val="20"/>
        </w:rPr>
        <w:t>節錄及改寫自教育局課程發展處通識教育組</w:t>
      </w:r>
      <w:r w:rsidRPr="00F05787">
        <w:rPr>
          <w:rFonts w:ascii="Times New Roman" w:hAnsi="Times New Roman" w:cs="Times New Roman"/>
          <w:color w:val="000000" w:themeColor="text1"/>
          <w:sz w:val="20"/>
          <w:szCs w:val="20"/>
        </w:rPr>
        <w:t>（</w:t>
      </w:r>
      <w:r w:rsidRPr="00F05787">
        <w:rPr>
          <w:rFonts w:ascii="Times New Roman" w:hAnsi="Times New Roman" w:cs="Times New Roman"/>
          <w:color w:val="000000" w:themeColor="text1"/>
          <w:sz w:val="20"/>
          <w:szCs w:val="20"/>
        </w:rPr>
        <w:t>2017</w:t>
      </w:r>
      <w:r w:rsidRPr="00F05787">
        <w:rPr>
          <w:rFonts w:ascii="Times New Roman" w:hAnsi="Times New Roman" w:cs="Times New Roman"/>
          <w:color w:val="000000" w:themeColor="text1"/>
          <w:sz w:val="20"/>
          <w:szCs w:val="20"/>
        </w:rPr>
        <w:t>）</w:t>
      </w:r>
      <w:r w:rsidRPr="00F05787">
        <w:rPr>
          <w:rFonts w:hint="eastAsia"/>
          <w:color w:val="000000" w:themeColor="text1"/>
          <w:sz w:val="20"/>
          <w:szCs w:val="20"/>
        </w:rPr>
        <w:t>《通識教育科課程資源冊系列：今日香港》，第</w:t>
      </w:r>
      <w:r w:rsidRPr="00F05787">
        <w:rPr>
          <w:rFonts w:hint="eastAsia"/>
          <w:color w:val="000000" w:themeColor="text1"/>
          <w:sz w:val="20"/>
          <w:szCs w:val="20"/>
        </w:rPr>
        <w:t xml:space="preserve"> </w:t>
      </w:r>
      <w:r w:rsidRPr="00F05787">
        <w:rPr>
          <w:rFonts w:ascii="Times New Roman" w:hAnsi="Times New Roman" w:cs="Times New Roman"/>
          <w:color w:val="000000" w:themeColor="text1"/>
          <w:sz w:val="20"/>
          <w:szCs w:val="20"/>
        </w:rPr>
        <w:t>71-73</w:t>
      </w:r>
      <w:r w:rsidRPr="00F05787">
        <w:rPr>
          <w:rFonts w:hint="eastAsia"/>
          <w:color w:val="000000" w:themeColor="text1"/>
          <w:sz w:val="20"/>
          <w:szCs w:val="20"/>
        </w:rPr>
        <w:t xml:space="preserve"> </w:t>
      </w:r>
      <w:r w:rsidRPr="00F05787">
        <w:rPr>
          <w:rFonts w:hint="eastAsia"/>
          <w:color w:val="000000" w:themeColor="text1"/>
          <w:sz w:val="20"/>
          <w:szCs w:val="20"/>
        </w:rPr>
        <w:t>頁。</w:t>
      </w:r>
    </w:p>
    <w:p w14:paraId="062E108A" w14:textId="77777777" w:rsidR="00495ED8" w:rsidRPr="00F05787" w:rsidRDefault="00F05787" w:rsidP="00AC35FC">
      <w:pPr>
        <w:pStyle w:val="a8"/>
        <w:numPr>
          <w:ilvl w:val="0"/>
          <w:numId w:val="6"/>
        </w:numPr>
        <w:adjustRightInd w:val="0"/>
        <w:snapToGrid w:val="0"/>
        <w:ind w:leftChars="0" w:left="482" w:hanging="482"/>
        <w:jc w:val="both"/>
        <w:rPr>
          <w:color w:val="000000" w:themeColor="text1"/>
          <w:sz w:val="20"/>
          <w:szCs w:val="20"/>
        </w:rPr>
      </w:pPr>
      <w:r w:rsidRPr="00F05787">
        <w:rPr>
          <w:rFonts w:hint="eastAsia"/>
          <w:color w:val="000000" w:themeColor="text1"/>
          <w:sz w:val="20"/>
          <w:szCs w:val="20"/>
        </w:rPr>
        <w:t>《基本法及香港國安法》測試，</w:t>
      </w:r>
      <w:r w:rsidRPr="00F05787">
        <w:rPr>
          <w:rFonts w:ascii="Times New Roman" w:hAnsi="Times New Roman" w:cs="Times New Roman"/>
          <w:color w:val="000000" w:themeColor="text1"/>
          <w:sz w:val="20"/>
          <w:szCs w:val="20"/>
        </w:rPr>
        <w:t>2023</w:t>
      </w:r>
      <w:r w:rsidRPr="00F05787">
        <w:rPr>
          <w:rFonts w:hint="eastAsia"/>
          <w:color w:val="000000" w:themeColor="text1"/>
          <w:sz w:val="20"/>
          <w:szCs w:val="20"/>
        </w:rPr>
        <w:t>年</w:t>
      </w:r>
      <w:r w:rsidRPr="00F05787">
        <w:rPr>
          <w:rFonts w:ascii="Times New Roman" w:hAnsi="Times New Roman" w:cs="Times New Roman"/>
          <w:color w:val="000000" w:themeColor="text1"/>
          <w:sz w:val="20"/>
          <w:szCs w:val="20"/>
        </w:rPr>
        <w:t>7</w:t>
      </w:r>
      <w:r w:rsidRPr="00F05787">
        <w:rPr>
          <w:rFonts w:hint="eastAsia"/>
          <w:color w:val="000000" w:themeColor="text1"/>
          <w:sz w:val="20"/>
          <w:szCs w:val="20"/>
        </w:rPr>
        <w:t>月</w:t>
      </w:r>
      <w:r w:rsidRPr="00F05787">
        <w:rPr>
          <w:rFonts w:ascii="Times New Roman" w:hAnsi="Times New Roman" w:cs="Times New Roman"/>
          <w:color w:val="000000" w:themeColor="text1"/>
          <w:sz w:val="20"/>
          <w:szCs w:val="20"/>
        </w:rPr>
        <w:t>12</w:t>
      </w:r>
      <w:r w:rsidRPr="00F05787">
        <w:rPr>
          <w:rFonts w:hint="eastAsia"/>
          <w:color w:val="000000" w:themeColor="text1"/>
          <w:sz w:val="20"/>
          <w:szCs w:val="20"/>
        </w:rPr>
        <w:t>日，香港特別行政區政府公務員事務局網站</w:t>
      </w:r>
      <w:r w:rsidR="00495ED8" w:rsidRPr="00F05787">
        <w:rPr>
          <w:rFonts w:ascii="Times New Roman" w:hAnsi="Times New Roman" w:cs="Times New Roman"/>
          <w:color w:val="000000" w:themeColor="text1"/>
          <w:sz w:val="20"/>
          <w:szCs w:val="20"/>
        </w:rPr>
        <w:t>https://www.csb.gov.hk/tc_chi/recruit/cre/1408.html</w:t>
      </w:r>
    </w:p>
    <w:p w14:paraId="303D4278" w14:textId="77777777" w:rsidR="00541FDB" w:rsidRPr="006B481B" w:rsidRDefault="00541FDB" w:rsidP="00541FDB">
      <w:pPr>
        <w:rPr>
          <w:color w:val="000000" w:themeColor="text1"/>
        </w:rPr>
      </w:pPr>
    </w:p>
    <w:p w14:paraId="392BC23F" w14:textId="77777777" w:rsidR="00541FDB" w:rsidRDefault="00541FDB" w:rsidP="00541FDB">
      <w:pPr>
        <w:rPr>
          <w:b/>
          <w:color w:val="ED7D31" w:themeColor="accent2"/>
        </w:rPr>
      </w:pPr>
    </w:p>
    <w:tbl>
      <w:tblPr>
        <w:tblStyle w:val="a9"/>
        <w:tblW w:w="0" w:type="auto"/>
        <w:tblLook w:val="04A0" w:firstRow="1" w:lastRow="0" w:firstColumn="1" w:lastColumn="0" w:noHBand="0" w:noVBand="1"/>
      </w:tblPr>
      <w:tblGrid>
        <w:gridCol w:w="1012"/>
        <w:gridCol w:w="4792"/>
      </w:tblGrid>
      <w:tr w:rsidR="00541FDB" w:rsidRPr="00DF6300" w14:paraId="161CDD16" w14:textId="77777777" w:rsidTr="00412503">
        <w:trPr>
          <w:trHeight w:val="366"/>
        </w:trPr>
        <w:tc>
          <w:tcPr>
            <w:tcW w:w="1012" w:type="dxa"/>
          </w:tcPr>
          <w:p w14:paraId="5EC7BDC1" w14:textId="77777777" w:rsidR="00541FDB" w:rsidRPr="00DF6300" w:rsidRDefault="00541FDB" w:rsidP="00412503">
            <w:pPr>
              <w:rPr>
                <w:color w:val="0D30DD"/>
              </w:rPr>
            </w:pPr>
            <w:r w:rsidRPr="00DF6300">
              <w:rPr>
                <w:rFonts w:hint="eastAsia"/>
                <w:color w:val="0D30DD"/>
              </w:rPr>
              <w:t>題目</w:t>
            </w:r>
          </w:p>
        </w:tc>
        <w:tc>
          <w:tcPr>
            <w:tcW w:w="4792" w:type="dxa"/>
          </w:tcPr>
          <w:p w14:paraId="2FC79145" w14:textId="77777777" w:rsidR="00541FDB" w:rsidRPr="00DF6300" w:rsidRDefault="00541FDB" w:rsidP="00412503">
            <w:pPr>
              <w:rPr>
                <w:color w:val="0D30DD"/>
              </w:rPr>
            </w:pPr>
            <w:r w:rsidRPr="00DF6300">
              <w:rPr>
                <w:rFonts w:hint="eastAsia"/>
                <w:color w:val="0D30DD"/>
              </w:rPr>
              <w:t>與《基本法》相關的條文</w:t>
            </w:r>
          </w:p>
        </w:tc>
      </w:tr>
      <w:tr w:rsidR="00541FDB" w:rsidRPr="00DF6300" w14:paraId="740B5F0C" w14:textId="77777777" w:rsidTr="00412503">
        <w:trPr>
          <w:trHeight w:val="366"/>
        </w:trPr>
        <w:tc>
          <w:tcPr>
            <w:tcW w:w="1012" w:type="dxa"/>
          </w:tcPr>
          <w:p w14:paraId="6C5A4060" w14:textId="77777777" w:rsidR="00541FDB" w:rsidRPr="0056188A" w:rsidRDefault="00541FDB" w:rsidP="00412503">
            <w:pPr>
              <w:rPr>
                <w:rFonts w:ascii="Times New Roman" w:hAnsi="Times New Roman" w:cs="Times New Roman"/>
                <w:color w:val="0D30DD"/>
              </w:rPr>
            </w:pPr>
            <w:r w:rsidRPr="0056188A">
              <w:rPr>
                <w:rFonts w:ascii="Times New Roman" w:hAnsi="Times New Roman" w:cs="Times New Roman"/>
                <w:color w:val="0D30DD"/>
              </w:rPr>
              <w:t>a</w:t>
            </w:r>
          </w:p>
        </w:tc>
        <w:tc>
          <w:tcPr>
            <w:tcW w:w="4792" w:type="dxa"/>
          </w:tcPr>
          <w:p w14:paraId="5D64833B" w14:textId="77777777" w:rsidR="00541FDB" w:rsidRPr="00233D82" w:rsidRDefault="00541FDB" w:rsidP="00233D82">
            <w:r w:rsidRPr="00DF6300">
              <w:rPr>
                <w:rFonts w:hint="eastAsia"/>
                <w:color w:val="0D30DD"/>
              </w:rPr>
              <w:t>第十三條</w:t>
            </w:r>
            <w:r w:rsidRPr="00DF6300">
              <w:rPr>
                <w:rFonts w:asciiTheme="minorEastAsia" w:hAnsiTheme="minorEastAsia" w:hint="eastAsia"/>
                <w:color w:val="0D30DD"/>
              </w:rPr>
              <w:t>、</w:t>
            </w:r>
            <w:r w:rsidR="00233D82" w:rsidRPr="00233D82">
              <w:rPr>
                <w:rFonts w:asciiTheme="minorEastAsia" w:hAnsiTheme="minorEastAsia" w:hint="eastAsia"/>
                <w:color w:val="0D30DD"/>
              </w:rPr>
              <w:t>第一百三十六條</w:t>
            </w:r>
            <w:r w:rsidR="00233D82" w:rsidRPr="00DF6300">
              <w:rPr>
                <w:rFonts w:asciiTheme="minorEastAsia" w:hAnsiTheme="minorEastAsia" w:hint="eastAsia"/>
                <w:color w:val="0D30DD"/>
              </w:rPr>
              <w:t>、</w:t>
            </w:r>
            <w:r w:rsidR="00233D82" w:rsidRPr="00233D82">
              <w:rPr>
                <w:rFonts w:asciiTheme="minorEastAsia" w:hAnsiTheme="minorEastAsia" w:hint="eastAsia"/>
                <w:color w:val="0D30DD"/>
              </w:rPr>
              <w:t>第一百三十九條</w:t>
            </w:r>
            <w:r w:rsidR="00233D82" w:rsidRPr="00DF6300">
              <w:rPr>
                <w:rFonts w:asciiTheme="minorEastAsia" w:hAnsiTheme="minorEastAsia" w:hint="eastAsia"/>
                <w:color w:val="0D30DD"/>
              </w:rPr>
              <w:t>、</w:t>
            </w:r>
            <w:r w:rsidRPr="00F4138E">
              <w:rPr>
                <w:rFonts w:hint="eastAsia"/>
                <w:color w:val="0D30DD"/>
              </w:rPr>
              <w:t>第一百四十一條</w:t>
            </w:r>
            <w:r w:rsidR="00233D82" w:rsidRPr="00DF6300">
              <w:rPr>
                <w:rFonts w:asciiTheme="minorEastAsia" w:hAnsiTheme="minorEastAsia" w:hint="eastAsia"/>
                <w:color w:val="0D30DD"/>
              </w:rPr>
              <w:t>、</w:t>
            </w:r>
            <w:r w:rsidR="00233D82" w:rsidRPr="0054304D">
              <w:rPr>
                <w:rFonts w:hint="eastAsia"/>
                <w:color w:val="0000FF"/>
              </w:rPr>
              <w:t>第一百四十三條</w:t>
            </w:r>
          </w:p>
        </w:tc>
      </w:tr>
      <w:tr w:rsidR="00541FDB" w:rsidRPr="00DF6300" w14:paraId="2F33526D" w14:textId="77777777" w:rsidTr="00412503">
        <w:trPr>
          <w:trHeight w:val="366"/>
        </w:trPr>
        <w:tc>
          <w:tcPr>
            <w:tcW w:w="1012" w:type="dxa"/>
          </w:tcPr>
          <w:p w14:paraId="734A4FC9" w14:textId="77777777" w:rsidR="00541FDB" w:rsidRPr="0056188A" w:rsidRDefault="00541FDB" w:rsidP="00412503">
            <w:pPr>
              <w:rPr>
                <w:rFonts w:ascii="Times New Roman" w:hAnsi="Times New Roman" w:cs="Times New Roman"/>
                <w:color w:val="0D30DD"/>
              </w:rPr>
            </w:pPr>
            <w:r w:rsidRPr="0056188A">
              <w:rPr>
                <w:rFonts w:ascii="Times New Roman" w:hAnsi="Times New Roman" w:cs="Times New Roman"/>
                <w:color w:val="0D30DD"/>
              </w:rPr>
              <w:t>b</w:t>
            </w:r>
          </w:p>
        </w:tc>
        <w:tc>
          <w:tcPr>
            <w:tcW w:w="4792" w:type="dxa"/>
          </w:tcPr>
          <w:p w14:paraId="04E3B8C0" w14:textId="77777777" w:rsidR="00541FDB" w:rsidRPr="00DF6300" w:rsidRDefault="00541FDB" w:rsidP="00412503">
            <w:pPr>
              <w:rPr>
                <w:color w:val="0D30DD"/>
              </w:rPr>
            </w:pPr>
            <w:r>
              <w:rPr>
                <w:rFonts w:hint="eastAsia"/>
                <w:color w:val="0D30DD"/>
              </w:rPr>
              <w:t>第十</w:t>
            </w:r>
            <w:r w:rsidRPr="003039AB">
              <w:rPr>
                <w:rFonts w:hint="eastAsia"/>
                <w:color w:val="0D30DD"/>
              </w:rPr>
              <w:t>二條</w:t>
            </w:r>
          </w:p>
        </w:tc>
      </w:tr>
      <w:tr w:rsidR="00541FDB" w:rsidRPr="00DF6300" w14:paraId="393624FA" w14:textId="77777777" w:rsidTr="00412503">
        <w:trPr>
          <w:trHeight w:val="366"/>
        </w:trPr>
        <w:tc>
          <w:tcPr>
            <w:tcW w:w="1012" w:type="dxa"/>
          </w:tcPr>
          <w:p w14:paraId="5EEDEDAC" w14:textId="77777777" w:rsidR="00541FDB" w:rsidRPr="0056188A" w:rsidRDefault="00541FDB" w:rsidP="00412503">
            <w:pPr>
              <w:rPr>
                <w:rFonts w:ascii="Times New Roman" w:hAnsi="Times New Roman" w:cs="Times New Roman"/>
                <w:color w:val="0D30DD"/>
              </w:rPr>
            </w:pPr>
            <w:r w:rsidRPr="0056188A">
              <w:rPr>
                <w:rFonts w:ascii="Times New Roman" w:hAnsi="Times New Roman" w:cs="Times New Roman"/>
                <w:color w:val="0D30DD"/>
              </w:rPr>
              <w:t>c</w:t>
            </w:r>
          </w:p>
        </w:tc>
        <w:tc>
          <w:tcPr>
            <w:tcW w:w="4792" w:type="dxa"/>
          </w:tcPr>
          <w:p w14:paraId="68C3C3A9" w14:textId="77777777" w:rsidR="00541FDB" w:rsidRPr="00DF6300" w:rsidRDefault="00541FDB" w:rsidP="00412503">
            <w:pPr>
              <w:rPr>
                <w:color w:val="0D30DD"/>
              </w:rPr>
            </w:pPr>
            <w:r>
              <w:rPr>
                <w:rFonts w:hint="eastAsia"/>
                <w:color w:val="0D30DD"/>
              </w:rPr>
              <w:t>第</w:t>
            </w:r>
            <w:r w:rsidRPr="00AC7052">
              <w:rPr>
                <w:rFonts w:hint="eastAsia"/>
                <w:color w:val="0D30DD"/>
              </w:rPr>
              <w:t>四十八</w:t>
            </w:r>
            <w:r w:rsidRPr="003039AB">
              <w:rPr>
                <w:rFonts w:hint="eastAsia"/>
                <w:color w:val="0D30DD"/>
              </w:rPr>
              <w:t>條</w:t>
            </w:r>
            <w:r w:rsidRPr="00AC7052">
              <w:rPr>
                <w:rFonts w:hint="eastAsia"/>
                <w:color w:val="0D30DD"/>
              </w:rPr>
              <w:t>（五）</w:t>
            </w:r>
          </w:p>
        </w:tc>
      </w:tr>
      <w:tr w:rsidR="00541FDB" w:rsidRPr="00DF6300" w14:paraId="16431989" w14:textId="77777777" w:rsidTr="00412503">
        <w:trPr>
          <w:trHeight w:val="366"/>
        </w:trPr>
        <w:tc>
          <w:tcPr>
            <w:tcW w:w="1012" w:type="dxa"/>
          </w:tcPr>
          <w:p w14:paraId="6D356AF3" w14:textId="77777777" w:rsidR="00541FDB" w:rsidRPr="0056188A" w:rsidRDefault="00541FDB" w:rsidP="00412503">
            <w:pPr>
              <w:rPr>
                <w:rFonts w:ascii="Times New Roman" w:hAnsi="Times New Roman" w:cs="Times New Roman"/>
                <w:color w:val="0D30DD"/>
              </w:rPr>
            </w:pPr>
            <w:r w:rsidRPr="0056188A">
              <w:rPr>
                <w:rFonts w:ascii="Times New Roman" w:hAnsi="Times New Roman" w:cs="Times New Roman"/>
                <w:color w:val="0D30DD"/>
              </w:rPr>
              <w:t>d</w:t>
            </w:r>
          </w:p>
        </w:tc>
        <w:tc>
          <w:tcPr>
            <w:tcW w:w="4792" w:type="dxa"/>
          </w:tcPr>
          <w:p w14:paraId="3554EE34" w14:textId="77777777" w:rsidR="00541FDB" w:rsidRPr="00DF6300" w:rsidRDefault="00541FDB" w:rsidP="00412503">
            <w:pPr>
              <w:rPr>
                <w:color w:val="0D30DD"/>
              </w:rPr>
            </w:pPr>
            <w:r w:rsidRPr="00AB6B65">
              <w:rPr>
                <w:rFonts w:hint="eastAsia"/>
                <w:color w:val="0D30DD"/>
              </w:rPr>
              <w:t>第一百一十三條</w:t>
            </w:r>
          </w:p>
        </w:tc>
      </w:tr>
      <w:tr w:rsidR="00541FDB" w:rsidRPr="00DF6300" w14:paraId="49BAD602" w14:textId="77777777" w:rsidTr="00412503">
        <w:trPr>
          <w:trHeight w:val="366"/>
        </w:trPr>
        <w:tc>
          <w:tcPr>
            <w:tcW w:w="1012" w:type="dxa"/>
          </w:tcPr>
          <w:p w14:paraId="27374BAD" w14:textId="77777777" w:rsidR="00541FDB" w:rsidRPr="0056188A" w:rsidRDefault="00541FDB" w:rsidP="00412503">
            <w:pPr>
              <w:rPr>
                <w:rFonts w:ascii="Times New Roman" w:hAnsi="Times New Roman" w:cs="Times New Roman"/>
                <w:color w:val="0D30DD"/>
              </w:rPr>
            </w:pPr>
            <w:r w:rsidRPr="0056188A">
              <w:rPr>
                <w:rFonts w:ascii="Times New Roman" w:hAnsi="Times New Roman" w:cs="Times New Roman"/>
                <w:color w:val="0D30DD"/>
              </w:rPr>
              <w:t>e</w:t>
            </w:r>
          </w:p>
        </w:tc>
        <w:tc>
          <w:tcPr>
            <w:tcW w:w="4792" w:type="dxa"/>
          </w:tcPr>
          <w:p w14:paraId="0F5EFA73" w14:textId="77777777" w:rsidR="00541FDB" w:rsidRPr="00DF6300" w:rsidRDefault="00541FDB" w:rsidP="00412503">
            <w:pPr>
              <w:rPr>
                <w:color w:val="0D30DD"/>
              </w:rPr>
            </w:pPr>
            <w:r w:rsidRPr="00EC60D9">
              <w:rPr>
                <w:rFonts w:hint="eastAsia"/>
                <w:color w:val="0D30DD"/>
              </w:rPr>
              <w:t>第一百五十七條</w:t>
            </w:r>
          </w:p>
        </w:tc>
      </w:tr>
      <w:tr w:rsidR="00495ED8" w:rsidRPr="00DF6300" w14:paraId="13F3920A" w14:textId="77777777" w:rsidTr="00412503">
        <w:trPr>
          <w:trHeight w:val="366"/>
        </w:trPr>
        <w:tc>
          <w:tcPr>
            <w:tcW w:w="1012" w:type="dxa"/>
          </w:tcPr>
          <w:p w14:paraId="1FB0E877" w14:textId="77777777" w:rsidR="00495ED8" w:rsidRPr="0056188A" w:rsidRDefault="00495ED8" w:rsidP="00412503">
            <w:pPr>
              <w:rPr>
                <w:rFonts w:ascii="Times New Roman" w:hAnsi="Times New Roman" w:cs="Times New Roman"/>
                <w:color w:val="0D30DD"/>
              </w:rPr>
            </w:pPr>
            <w:r w:rsidRPr="0056188A">
              <w:rPr>
                <w:rFonts w:ascii="Times New Roman" w:hAnsi="Times New Roman" w:cs="Times New Roman"/>
                <w:color w:val="0D30DD"/>
              </w:rPr>
              <w:t>f</w:t>
            </w:r>
          </w:p>
        </w:tc>
        <w:tc>
          <w:tcPr>
            <w:tcW w:w="4792" w:type="dxa"/>
          </w:tcPr>
          <w:p w14:paraId="60D2D99F" w14:textId="77777777" w:rsidR="00495ED8" w:rsidRPr="00EC60D9" w:rsidRDefault="00233D82" w:rsidP="00412503">
            <w:pPr>
              <w:rPr>
                <w:color w:val="0D30DD"/>
              </w:rPr>
            </w:pPr>
            <w:r w:rsidRPr="00233D82">
              <w:rPr>
                <w:rFonts w:hint="eastAsia"/>
                <w:color w:val="0D30DD"/>
              </w:rPr>
              <w:t>第一百四十五條</w:t>
            </w:r>
            <w:r w:rsidRPr="00DF6300">
              <w:rPr>
                <w:rFonts w:asciiTheme="minorEastAsia" w:hAnsiTheme="minorEastAsia" w:hint="eastAsia"/>
                <w:color w:val="0D30DD"/>
              </w:rPr>
              <w:t>、</w:t>
            </w:r>
            <w:r w:rsidRPr="00233D82">
              <w:rPr>
                <w:rFonts w:asciiTheme="minorEastAsia" w:hAnsiTheme="minorEastAsia" w:hint="eastAsia"/>
                <w:color w:val="0D30DD"/>
              </w:rPr>
              <w:t>第三十七條</w:t>
            </w:r>
          </w:p>
        </w:tc>
      </w:tr>
      <w:tr w:rsidR="00CA0CD1" w:rsidRPr="00DF6300" w14:paraId="7C4DA260" w14:textId="77777777" w:rsidTr="00412503">
        <w:trPr>
          <w:trHeight w:val="366"/>
        </w:trPr>
        <w:tc>
          <w:tcPr>
            <w:tcW w:w="1012" w:type="dxa"/>
          </w:tcPr>
          <w:p w14:paraId="023644FB" w14:textId="77777777" w:rsidR="00CA0CD1" w:rsidRPr="0056188A" w:rsidRDefault="00CA0CD1" w:rsidP="00412503">
            <w:pPr>
              <w:rPr>
                <w:rFonts w:ascii="Times New Roman" w:hAnsi="Times New Roman" w:cs="Times New Roman"/>
                <w:color w:val="0D30DD"/>
              </w:rPr>
            </w:pPr>
            <w:r w:rsidRPr="0056188A">
              <w:rPr>
                <w:rFonts w:ascii="Times New Roman" w:hAnsi="Times New Roman" w:cs="Times New Roman"/>
                <w:color w:val="0D30DD"/>
              </w:rPr>
              <w:t>g</w:t>
            </w:r>
          </w:p>
        </w:tc>
        <w:tc>
          <w:tcPr>
            <w:tcW w:w="4792" w:type="dxa"/>
          </w:tcPr>
          <w:p w14:paraId="7700FF43" w14:textId="77777777" w:rsidR="00CA0CD1" w:rsidRPr="00EC60D9" w:rsidRDefault="00C533F4" w:rsidP="00412503">
            <w:pPr>
              <w:rPr>
                <w:color w:val="0D30DD"/>
              </w:rPr>
            </w:pPr>
            <w:r w:rsidRPr="00C533F4">
              <w:rPr>
                <w:rFonts w:hint="eastAsia"/>
                <w:color w:val="0D30DD"/>
              </w:rPr>
              <w:t>第三條</w:t>
            </w:r>
          </w:p>
        </w:tc>
      </w:tr>
      <w:tr w:rsidR="00CA0CD1" w:rsidRPr="00DF6300" w14:paraId="4226CF4C" w14:textId="77777777" w:rsidTr="00412503">
        <w:trPr>
          <w:trHeight w:val="366"/>
        </w:trPr>
        <w:tc>
          <w:tcPr>
            <w:tcW w:w="1012" w:type="dxa"/>
          </w:tcPr>
          <w:p w14:paraId="495B4984" w14:textId="77777777" w:rsidR="00CA0CD1" w:rsidRPr="0056188A" w:rsidRDefault="00CA0CD1" w:rsidP="00412503">
            <w:pPr>
              <w:rPr>
                <w:rFonts w:ascii="Times New Roman" w:hAnsi="Times New Roman" w:cs="Times New Roman"/>
                <w:color w:val="0D30DD"/>
              </w:rPr>
            </w:pPr>
            <w:r w:rsidRPr="0056188A">
              <w:rPr>
                <w:rFonts w:ascii="Times New Roman" w:hAnsi="Times New Roman" w:cs="Times New Roman"/>
                <w:color w:val="0D30DD"/>
              </w:rPr>
              <w:t>h</w:t>
            </w:r>
          </w:p>
        </w:tc>
        <w:tc>
          <w:tcPr>
            <w:tcW w:w="4792" w:type="dxa"/>
          </w:tcPr>
          <w:p w14:paraId="4E20248B" w14:textId="77777777" w:rsidR="00CA0CD1" w:rsidRPr="00EC60D9" w:rsidRDefault="0054304D" w:rsidP="00412503">
            <w:pPr>
              <w:rPr>
                <w:color w:val="0D30DD"/>
              </w:rPr>
            </w:pPr>
            <w:r w:rsidRPr="0054304D">
              <w:rPr>
                <w:rFonts w:hint="eastAsia"/>
                <w:color w:val="0D30DD"/>
              </w:rPr>
              <w:t>附件一及附件二</w:t>
            </w:r>
          </w:p>
        </w:tc>
      </w:tr>
      <w:tr w:rsidR="00CA0CD1" w:rsidRPr="00DF6300" w14:paraId="58366A5B" w14:textId="77777777" w:rsidTr="00412503">
        <w:trPr>
          <w:trHeight w:val="366"/>
        </w:trPr>
        <w:tc>
          <w:tcPr>
            <w:tcW w:w="1012" w:type="dxa"/>
          </w:tcPr>
          <w:p w14:paraId="65EB788A" w14:textId="77777777" w:rsidR="00CA0CD1" w:rsidRPr="0056188A" w:rsidRDefault="00CA0CD1" w:rsidP="00412503">
            <w:pPr>
              <w:rPr>
                <w:rFonts w:ascii="Times New Roman" w:hAnsi="Times New Roman" w:cs="Times New Roman"/>
                <w:color w:val="0D30DD"/>
              </w:rPr>
            </w:pPr>
            <w:r w:rsidRPr="0056188A">
              <w:rPr>
                <w:rFonts w:ascii="Times New Roman" w:hAnsi="Times New Roman" w:cs="Times New Roman"/>
                <w:color w:val="0D30DD"/>
              </w:rPr>
              <w:t>i</w:t>
            </w:r>
          </w:p>
        </w:tc>
        <w:tc>
          <w:tcPr>
            <w:tcW w:w="4792" w:type="dxa"/>
          </w:tcPr>
          <w:p w14:paraId="157C2F7C" w14:textId="77777777" w:rsidR="00CA0CD1" w:rsidRPr="00EC60D9" w:rsidRDefault="0054304D" w:rsidP="00412503">
            <w:pPr>
              <w:rPr>
                <w:color w:val="0D30DD"/>
              </w:rPr>
            </w:pPr>
            <w:r w:rsidRPr="0054304D">
              <w:rPr>
                <w:rFonts w:hint="eastAsia"/>
                <w:color w:val="0D30DD"/>
              </w:rPr>
              <w:t>第十四條</w:t>
            </w:r>
          </w:p>
        </w:tc>
      </w:tr>
      <w:tr w:rsidR="00CA0CD1" w:rsidRPr="00DF6300" w14:paraId="4B35BD5D" w14:textId="77777777" w:rsidTr="00412503">
        <w:trPr>
          <w:trHeight w:val="366"/>
        </w:trPr>
        <w:tc>
          <w:tcPr>
            <w:tcW w:w="1012" w:type="dxa"/>
          </w:tcPr>
          <w:p w14:paraId="3A9B1BBF" w14:textId="77777777" w:rsidR="00CA0CD1" w:rsidRPr="0056188A" w:rsidRDefault="00CA0CD1" w:rsidP="00412503">
            <w:pPr>
              <w:rPr>
                <w:rFonts w:ascii="Times New Roman" w:hAnsi="Times New Roman" w:cs="Times New Roman"/>
                <w:color w:val="0D30DD"/>
              </w:rPr>
            </w:pPr>
            <w:r w:rsidRPr="0056188A">
              <w:rPr>
                <w:rFonts w:ascii="Times New Roman" w:hAnsi="Times New Roman" w:cs="Times New Roman"/>
                <w:color w:val="0D30DD"/>
              </w:rPr>
              <w:t>j</w:t>
            </w:r>
          </w:p>
        </w:tc>
        <w:tc>
          <w:tcPr>
            <w:tcW w:w="4792" w:type="dxa"/>
          </w:tcPr>
          <w:p w14:paraId="6B843D6F" w14:textId="77777777" w:rsidR="00CA0CD1" w:rsidRPr="00EC60D9" w:rsidRDefault="0054304D" w:rsidP="00412503">
            <w:pPr>
              <w:rPr>
                <w:color w:val="0D30DD"/>
              </w:rPr>
            </w:pPr>
            <w:r w:rsidRPr="0054304D">
              <w:rPr>
                <w:rFonts w:hint="eastAsia"/>
                <w:color w:val="0D30DD"/>
              </w:rPr>
              <w:t>第一百零六條</w:t>
            </w:r>
          </w:p>
        </w:tc>
      </w:tr>
    </w:tbl>
    <w:p w14:paraId="67AE844E" w14:textId="77777777" w:rsidR="00541FDB" w:rsidRDefault="00541FDB" w:rsidP="00541FDB">
      <w:pPr>
        <w:rPr>
          <w:b/>
          <w:u w:val="single"/>
        </w:rPr>
      </w:pPr>
    </w:p>
    <w:p w14:paraId="2D169747" w14:textId="77777777" w:rsidR="00541FDB" w:rsidRDefault="00541FDB" w:rsidP="00541FDB">
      <w:pPr>
        <w:rPr>
          <w:b/>
          <w:u w:val="single"/>
        </w:rPr>
      </w:pPr>
    </w:p>
    <w:p w14:paraId="56B64AB2" w14:textId="77777777" w:rsidR="00541FDB" w:rsidRDefault="00541FDB" w:rsidP="00541FDB">
      <w:pPr>
        <w:rPr>
          <w:b/>
          <w:u w:val="single"/>
        </w:rPr>
      </w:pPr>
    </w:p>
    <w:p w14:paraId="2A5C6894" w14:textId="77777777" w:rsidR="00541FDB" w:rsidRDefault="00541FDB" w:rsidP="00541FDB">
      <w:pPr>
        <w:rPr>
          <w:b/>
          <w:u w:val="single"/>
        </w:rPr>
      </w:pPr>
    </w:p>
    <w:p w14:paraId="3624CE68" w14:textId="77777777" w:rsidR="00541FDB" w:rsidRDefault="00541FDB" w:rsidP="00541FDB">
      <w:pPr>
        <w:rPr>
          <w:b/>
          <w:u w:val="single"/>
        </w:rPr>
      </w:pPr>
    </w:p>
    <w:p w14:paraId="3D0F410D" w14:textId="77777777" w:rsidR="00541FDB" w:rsidRDefault="00541FDB" w:rsidP="00862CFD">
      <w:pPr>
        <w:rPr>
          <w:rFonts w:ascii="Times New Roman" w:hAnsi="Times New Roman" w:cs="Times New Roman"/>
        </w:rPr>
      </w:pPr>
    </w:p>
    <w:p w14:paraId="0D3F5E53" w14:textId="77777777" w:rsidR="00541FDB" w:rsidRDefault="00541FDB" w:rsidP="00862CFD">
      <w:pPr>
        <w:rPr>
          <w:rFonts w:ascii="Times New Roman" w:hAnsi="Times New Roman" w:cs="Times New Roman"/>
        </w:rPr>
      </w:pPr>
    </w:p>
    <w:p w14:paraId="53125E62" w14:textId="77777777" w:rsidR="00541FDB" w:rsidRDefault="00541FDB" w:rsidP="00862CFD">
      <w:pPr>
        <w:rPr>
          <w:rFonts w:ascii="Times New Roman" w:hAnsi="Times New Roman" w:cs="Times New Roman"/>
        </w:rPr>
      </w:pPr>
    </w:p>
    <w:p w14:paraId="02BBB357" w14:textId="77777777" w:rsidR="00541FDB" w:rsidRDefault="00541FDB" w:rsidP="00862CFD">
      <w:pPr>
        <w:rPr>
          <w:rFonts w:ascii="Times New Roman" w:hAnsi="Times New Roman" w:cs="Times New Roman"/>
        </w:rPr>
      </w:pPr>
    </w:p>
    <w:p w14:paraId="75DBCCFF" w14:textId="77777777" w:rsidR="00541FDB" w:rsidRDefault="00541FDB" w:rsidP="00862CFD">
      <w:pPr>
        <w:rPr>
          <w:rFonts w:ascii="Times New Roman" w:hAnsi="Times New Roman" w:cs="Times New Roman"/>
        </w:rPr>
      </w:pPr>
    </w:p>
    <w:p w14:paraId="0C543BEB" w14:textId="77777777" w:rsidR="00541FDB" w:rsidRDefault="00541FDB" w:rsidP="00862CFD">
      <w:pPr>
        <w:rPr>
          <w:rFonts w:ascii="Times New Roman" w:hAnsi="Times New Roman" w:cs="Times New Roman"/>
        </w:rPr>
      </w:pPr>
    </w:p>
    <w:p w14:paraId="168B525B" w14:textId="77777777" w:rsidR="00541FDB" w:rsidRDefault="00541FDB" w:rsidP="00862CFD">
      <w:pPr>
        <w:rPr>
          <w:rFonts w:ascii="Times New Roman" w:hAnsi="Times New Roman" w:cs="Times New Roman"/>
        </w:rPr>
      </w:pPr>
    </w:p>
    <w:p w14:paraId="79E3386F" w14:textId="77777777" w:rsidR="00393FCF" w:rsidRDefault="00393FCF" w:rsidP="00862CFD">
      <w:pPr>
        <w:rPr>
          <w:rFonts w:ascii="Times New Roman" w:hAnsi="Times New Roman" w:cs="Times New Roman"/>
        </w:rPr>
      </w:pPr>
    </w:p>
    <w:p w14:paraId="519608B5" w14:textId="77777777" w:rsidR="00864E4D" w:rsidRDefault="00864E4D" w:rsidP="00862CFD">
      <w:pPr>
        <w:rPr>
          <w:rFonts w:ascii="Times New Roman" w:hAnsi="Times New Roman" w:cs="Times New Roman"/>
        </w:rPr>
      </w:pPr>
    </w:p>
    <w:p w14:paraId="0EC72490" w14:textId="77777777" w:rsidR="000C3C7D" w:rsidRPr="000C3C7D" w:rsidRDefault="00DE7EA1" w:rsidP="00862CFD">
      <w:pPr>
        <w:rPr>
          <w:rFonts w:ascii="Times New Roman" w:hAnsi="Times New Roman" w:cs="Times New Roman"/>
          <w:b/>
          <w:u w:val="single"/>
        </w:rPr>
      </w:pPr>
      <w:r w:rsidRPr="00DE7EA1">
        <w:rPr>
          <w:rFonts w:ascii="Calibri" w:eastAsia="新細明體" w:hAnsi="Calibri" w:cs="Times New Roman" w:hint="eastAsia"/>
          <w:b/>
          <w:u w:val="thick"/>
          <w:lang w:eastAsia="zh-HK"/>
        </w:rPr>
        <w:t>附件二</w:t>
      </w:r>
      <w:r w:rsidRPr="00DE7EA1">
        <w:rPr>
          <w:rFonts w:ascii="Calibri" w:eastAsia="新細明體" w:hAnsi="Calibri" w:cs="Times New Roman" w:hint="eastAsia"/>
          <w:b/>
          <w:u w:val="thick"/>
        </w:rPr>
        <w:t>：</w:t>
      </w:r>
      <w:r w:rsidR="000C3C7D" w:rsidRPr="000C3C7D">
        <w:rPr>
          <w:rFonts w:ascii="Times New Roman" w:hAnsi="Times New Roman" w:cs="Times New Roman" w:hint="eastAsia"/>
          <w:b/>
          <w:u w:val="single"/>
        </w:rPr>
        <w:t>課堂授課資料</w:t>
      </w:r>
    </w:p>
    <w:p w14:paraId="08D265D5" w14:textId="77777777" w:rsidR="00A75703" w:rsidRDefault="00A75703" w:rsidP="00862CFD">
      <w:pPr>
        <w:rPr>
          <w:rFonts w:ascii="Times New Roman" w:hAnsi="Times New Roman" w:cs="Times New Roman"/>
        </w:rPr>
      </w:pPr>
    </w:p>
    <w:p w14:paraId="0A9954BB" w14:textId="1DCEE571" w:rsidR="000C3C7D" w:rsidRDefault="000C3C7D" w:rsidP="00862CFD">
      <w:pPr>
        <w:rPr>
          <w:rFonts w:ascii="Times New Roman" w:hAnsi="Times New Roman" w:cs="Times New Roman"/>
        </w:rPr>
      </w:pPr>
      <w:r w:rsidRPr="000C3C7D">
        <w:rPr>
          <w:rFonts w:ascii="Times New Roman" w:hAnsi="Times New Roman" w:cs="Times New Roman" w:hint="eastAsia"/>
        </w:rPr>
        <w:t>資料四：</w:t>
      </w:r>
      <w:r w:rsidR="00A75703">
        <w:rPr>
          <w:rFonts w:ascii="Times New Roman" w:hAnsi="Times New Roman" w:cs="Times New Roman" w:hint="eastAsia"/>
        </w:rPr>
        <w:t>前國家領導人</w:t>
      </w:r>
      <w:r w:rsidR="005B13AA" w:rsidRPr="005B13AA">
        <w:rPr>
          <w:rFonts w:ascii="Times New Roman" w:hAnsi="Times New Roman" w:cs="Times New Roman" w:hint="eastAsia"/>
        </w:rPr>
        <w:t>鄧小平</w:t>
      </w:r>
      <w:r w:rsidR="00A75703">
        <w:rPr>
          <w:rFonts w:ascii="Times New Roman" w:hAnsi="Times New Roman" w:cs="Times New Roman" w:hint="eastAsia"/>
        </w:rPr>
        <w:t>對</w:t>
      </w:r>
      <w:r w:rsidR="00905D97">
        <w:rPr>
          <w:rFonts w:asciiTheme="minorEastAsia" w:hAnsiTheme="minorEastAsia" w:cs="Times New Roman" w:hint="eastAsia"/>
        </w:rPr>
        <w:t>「</w:t>
      </w:r>
      <w:r w:rsidR="00905D97" w:rsidRPr="00905D97">
        <w:rPr>
          <w:rFonts w:ascii="Times New Roman" w:hAnsi="Times New Roman" w:cs="Times New Roman" w:hint="eastAsia"/>
        </w:rPr>
        <w:t>一國兩制</w:t>
      </w:r>
      <w:r w:rsidR="00905D97">
        <w:rPr>
          <w:rFonts w:asciiTheme="minorEastAsia" w:hAnsiTheme="minorEastAsia" w:cs="Times New Roman" w:hint="eastAsia"/>
        </w:rPr>
        <w:t>」</w:t>
      </w:r>
      <w:r w:rsidR="00B01AA7" w:rsidRPr="00B01AA7">
        <w:rPr>
          <w:rFonts w:ascii="Times New Roman" w:hAnsi="Times New Roman" w:cs="Times New Roman" w:hint="eastAsia"/>
        </w:rPr>
        <w:t>的看法</w:t>
      </w:r>
    </w:p>
    <w:p w14:paraId="37542DD3" w14:textId="77777777" w:rsidR="000C3C7D" w:rsidRDefault="005B13AA" w:rsidP="00862CFD">
      <w:pPr>
        <w:rPr>
          <w:rFonts w:ascii="Times New Roman" w:hAnsi="Times New Roman" w:cs="Times New Roman"/>
        </w:rPr>
      </w:pPr>
      <w:r>
        <w:rPr>
          <w:rFonts w:ascii="Times New Roman" w:hAnsi="Times New Roman" w:cs="Times New Roman" w:hint="eastAsia"/>
          <w:noProof/>
        </w:rPr>
        <mc:AlternateContent>
          <mc:Choice Requires="wps">
            <w:drawing>
              <wp:anchor distT="0" distB="0" distL="114300" distR="114300" simplePos="0" relativeHeight="251708416" behindDoc="0" locked="0" layoutInCell="1" allowOverlap="1" wp14:anchorId="4DF7FBC5" wp14:editId="3D82820C">
                <wp:simplePos x="0" y="0"/>
                <wp:positionH relativeFrom="margin">
                  <wp:align>left</wp:align>
                </wp:positionH>
                <wp:positionV relativeFrom="paragraph">
                  <wp:posOffset>60960</wp:posOffset>
                </wp:positionV>
                <wp:extent cx="5311140" cy="1932038"/>
                <wp:effectExtent l="0" t="0" r="22860" b="11430"/>
                <wp:wrapNone/>
                <wp:docPr id="1" name="Text Box 1"/>
                <wp:cNvGraphicFramePr/>
                <a:graphic xmlns:a="http://schemas.openxmlformats.org/drawingml/2006/main">
                  <a:graphicData uri="http://schemas.microsoft.com/office/word/2010/wordprocessingShape">
                    <wps:wsp>
                      <wps:cNvSpPr txBox="1"/>
                      <wps:spPr>
                        <a:xfrm>
                          <a:off x="0" y="0"/>
                          <a:ext cx="5311140" cy="1932038"/>
                        </a:xfrm>
                        <a:prstGeom prst="rect">
                          <a:avLst/>
                        </a:prstGeom>
                        <a:solidFill>
                          <a:schemeClr val="lt1"/>
                        </a:solidFill>
                        <a:ln w="6350">
                          <a:solidFill>
                            <a:prstClr val="black"/>
                          </a:solidFill>
                        </a:ln>
                      </wps:spPr>
                      <wps:txbx>
                        <w:txbxContent>
                          <w:p w14:paraId="748C2CB4" w14:textId="77777777" w:rsidR="008D66F0" w:rsidRDefault="008D66F0" w:rsidP="00A75703">
                            <w:pPr>
                              <w:pStyle w:val="a8"/>
                              <w:numPr>
                                <w:ilvl w:val="0"/>
                                <w:numId w:val="21"/>
                              </w:numPr>
                              <w:ind w:leftChars="0"/>
                              <w:jc w:val="both"/>
                            </w:pPr>
                            <w:r w:rsidRPr="005A1D67">
                              <w:rPr>
                                <w:rFonts w:hint="eastAsia"/>
                              </w:rPr>
                              <w:t>中國政府為解決香港問題所採取的立場、方針、政策是堅定不移的。……我們採取「一個國家，兩種制度」的辦法解決香港問題，不是一時的感情衝動，也不是玩弄手法，完全是從實際出發的，是充分照顧到香港的歷史和現實情況的。</w:t>
                            </w:r>
                          </w:p>
                          <w:p w14:paraId="409BE5C9" w14:textId="77777777" w:rsidR="008D66F0" w:rsidRDefault="008D66F0" w:rsidP="00A75703">
                            <w:pPr>
                              <w:pStyle w:val="a8"/>
                              <w:ind w:leftChars="0" w:left="397"/>
                              <w:jc w:val="both"/>
                            </w:pPr>
                          </w:p>
                          <w:p w14:paraId="37CB152E" w14:textId="77777777" w:rsidR="008D66F0" w:rsidRDefault="008D66F0" w:rsidP="00A75703">
                            <w:pPr>
                              <w:pStyle w:val="a8"/>
                              <w:numPr>
                                <w:ilvl w:val="0"/>
                                <w:numId w:val="21"/>
                              </w:numPr>
                              <w:ind w:leftChars="0"/>
                              <w:jc w:val="both"/>
                            </w:pPr>
                            <w:r w:rsidRPr="005A1D67">
                              <w:rPr>
                                <w:rFonts w:hint="eastAsia"/>
                              </w:rPr>
                              <w:t>香港在一九九七年回到祖國以後五十年政策不變，包括我們寫的《基本法》，至少要管五十年。……如果到下一個五十年，這個政策見效，達到預期目標，就更沒有理由變了。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7FBC5" id="Text Box 1" o:spid="_x0000_s1027" type="#_x0000_t202" style="position:absolute;margin-left:0;margin-top:4.8pt;width:418.2pt;height:152.15pt;z-index:2517084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" fillcolor="white [3201]" strokeweight=".5pt">
                <v:textbox>
                  <w:txbxContent>
                    <w:p w14:paraId="748C2CB4" w14:textId="77777777" w:rsidR="008D66F0" w:rsidRDefault="008D66F0" w:rsidP="00A75703">
                      <w:pPr>
                        <w:pStyle w:val="ListParagraph"/>
                        <w:numPr>
                          <w:ilvl w:val="0"/>
                          <w:numId w:val="21"/>
                        </w:numPr>
                        <w:ind w:leftChars="0"/>
                        <w:jc w:val="both"/>
                      </w:pPr>
                      <w:r w:rsidRPr="005A1D67">
                        <w:rPr>
                          <w:rFonts w:hint="eastAsia"/>
                        </w:rPr>
                        <w:t>中國政府為解決香港問題所採取的立場、方針、政策是堅定不移的。…</w:t>
                      </w:r>
                      <w:proofErr w:type="gramStart"/>
                      <w:r w:rsidRPr="005A1D67">
                        <w:rPr>
                          <w:rFonts w:hint="eastAsia"/>
                        </w:rPr>
                        <w:t>…</w:t>
                      </w:r>
                      <w:proofErr w:type="gramEnd"/>
                      <w:r w:rsidRPr="005A1D67">
                        <w:rPr>
                          <w:rFonts w:hint="eastAsia"/>
                        </w:rPr>
                        <w:t>我們採取「一個國家，兩種制度」的辦法解決香港問題，不是一時的感情衝動，也不是玩弄手法，完全是從實際出發的，是充分照顧到香港的歷史和現實情況的。</w:t>
                      </w:r>
                    </w:p>
                    <w:p w14:paraId="409BE5C9" w14:textId="77777777" w:rsidR="008D66F0" w:rsidRDefault="008D66F0" w:rsidP="00A75703">
                      <w:pPr>
                        <w:pStyle w:val="ListParagraph"/>
                        <w:ind w:leftChars="0" w:left="397"/>
                        <w:jc w:val="both"/>
                      </w:pPr>
                    </w:p>
                    <w:p w14:paraId="37CB152E" w14:textId="77777777" w:rsidR="008D66F0" w:rsidRDefault="008D66F0" w:rsidP="00A75703">
                      <w:pPr>
                        <w:pStyle w:val="ListParagraph"/>
                        <w:numPr>
                          <w:ilvl w:val="0"/>
                          <w:numId w:val="21"/>
                        </w:numPr>
                        <w:ind w:leftChars="0"/>
                        <w:jc w:val="both"/>
                      </w:pPr>
                      <w:r w:rsidRPr="005A1D67">
                        <w:rPr>
                          <w:rFonts w:hint="eastAsia"/>
                        </w:rPr>
                        <w:t>香港在一九九七年回到祖國以後五十年政策不變，包括我們寫的《基本法》，至少要管五十年。…</w:t>
                      </w:r>
                      <w:proofErr w:type="gramStart"/>
                      <w:r w:rsidRPr="005A1D67">
                        <w:rPr>
                          <w:rFonts w:hint="eastAsia"/>
                        </w:rPr>
                        <w:t>…</w:t>
                      </w:r>
                      <w:proofErr w:type="gramEnd"/>
                      <w:r w:rsidRPr="005A1D67">
                        <w:rPr>
                          <w:rFonts w:hint="eastAsia"/>
                        </w:rPr>
                        <w:t>如果到下一個五十年，這個政策見效，達到預期目標，就更沒有理由變了。</w:t>
                      </w:r>
                    </w:p>
                  </w:txbxContent>
                </v:textbox>
                <w10:wrap anchorx="margin"/>
              </v:shape>
            </w:pict>
          </mc:Fallback>
        </mc:AlternateContent>
      </w:r>
    </w:p>
    <w:p w14:paraId="336ED1B8" w14:textId="77777777" w:rsidR="005B13AA" w:rsidRDefault="005B13AA" w:rsidP="00862CFD">
      <w:pPr>
        <w:rPr>
          <w:rFonts w:ascii="Times New Roman" w:hAnsi="Times New Roman" w:cs="Times New Roman"/>
        </w:rPr>
      </w:pPr>
    </w:p>
    <w:p w14:paraId="3D70400F" w14:textId="77777777" w:rsidR="005B13AA" w:rsidRDefault="005B13AA" w:rsidP="00862CFD">
      <w:pPr>
        <w:rPr>
          <w:rFonts w:ascii="Times New Roman" w:hAnsi="Times New Roman" w:cs="Times New Roman"/>
        </w:rPr>
      </w:pPr>
    </w:p>
    <w:p w14:paraId="16564C7A" w14:textId="77777777" w:rsidR="005B13AA" w:rsidRDefault="005B13AA" w:rsidP="00862CFD">
      <w:pPr>
        <w:rPr>
          <w:rFonts w:ascii="Times New Roman" w:hAnsi="Times New Roman" w:cs="Times New Roman"/>
        </w:rPr>
      </w:pPr>
    </w:p>
    <w:p w14:paraId="07C0B3AC" w14:textId="77777777" w:rsidR="005B13AA" w:rsidRDefault="005B13AA" w:rsidP="00862CFD">
      <w:pPr>
        <w:rPr>
          <w:rFonts w:ascii="Times New Roman" w:hAnsi="Times New Roman" w:cs="Times New Roman"/>
        </w:rPr>
      </w:pPr>
    </w:p>
    <w:p w14:paraId="06B98EAD" w14:textId="77777777" w:rsidR="005B13AA" w:rsidRDefault="005B13AA" w:rsidP="00862CFD">
      <w:pPr>
        <w:rPr>
          <w:rFonts w:ascii="Times New Roman" w:hAnsi="Times New Roman" w:cs="Times New Roman"/>
        </w:rPr>
      </w:pPr>
    </w:p>
    <w:p w14:paraId="17A33760" w14:textId="77777777" w:rsidR="005B13AA" w:rsidRDefault="005B13AA" w:rsidP="00862CFD">
      <w:pPr>
        <w:rPr>
          <w:rFonts w:ascii="Times New Roman" w:hAnsi="Times New Roman" w:cs="Times New Roman"/>
        </w:rPr>
      </w:pPr>
    </w:p>
    <w:p w14:paraId="6B901E03" w14:textId="77777777" w:rsidR="005B13AA" w:rsidRDefault="005B13AA" w:rsidP="00862CFD">
      <w:pPr>
        <w:rPr>
          <w:rFonts w:ascii="Times New Roman" w:hAnsi="Times New Roman" w:cs="Times New Roman"/>
        </w:rPr>
      </w:pPr>
    </w:p>
    <w:p w14:paraId="12DC4584" w14:textId="77777777" w:rsidR="00A75703" w:rsidRDefault="00A75703" w:rsidP="00862CFD">
      <w:pPr>
        <w:rPr>
          <w:rFonts w:ascii="Times New Roman" w:hAnsi="Times New Roman" w:cs="Times New Roman"/>
          <w:sz w:val="20"/>
          <w:szCs w:val="20"/>
        </w:rPr>
      </w:pPr>
    </w:p>
    <w:p w14:paraId="301DB47F" w14:textId="77777777" w:rsidR="002C4796" w:rsidRPr="002C4796" w:rsidRDefault="002C4796" w:rsidP="00A75703">
      <w:pPr>
        <w:adjustRightInd w:val="0"/>
        <w:snapToGrid w:val="0"/>
        <w:rPr>
          <w:rFonts w:ascii="Times New Roman" w:hAnsi="Times New Roman" w:cs="Times New Roman"/>
          <w:sz w:val="20"/>
          <w:szCs w:val="20"/>
        </w:rPr>
      </w:pPr>
      <w:r w:rsidRPr="002C4796">
        <w:rPr>
          <w:rFonts w:ascii="Times New Roman" w:hAnsi="Times New Roman" w:cs="Times New Roman" w:hint="eastAsia"/>
          <w:sz w:val="20"/>
          <w:szCs w:val="20"/>
        </w:rPr>
        <w:t>資料來源：</w:t>
      </w:r>
    </w:p>
    <w:p w14:paraId="7EA2466C" w14:textId="77777777" w:rsidR="000C3C7D" w:rsidRPr="002C4796" w:rsidRDefault="002C4796" w:rsidP="00A75703">
      <w:pPr>
        <w:pStyle w:val="a8"/>
        <w:numPr>
          <w:ilvl w:val="0"/>
          <w:numId w:val="6"/>
        </w:numPr>
        <w:adjustRightInd w:val="0"/>
        <w:snapToGrid w:val="0"/>
        <w:ind w:leftChars="0" w:left="482" w:hanging="482"/>
        <w:jc w:val="both"/>
        <w:rPr>
          <w:color w:val="000000" w:themeColor="text1"/>
          <w:sz w:val="20"/>
          <w:szCs w:val="20"/>
        </w:rPr>
      </w:pPr>
      <w:r w:rsidRPr="002C4796">
        <w:rPr>
          <w:rFonts w:ascii="Times New Roman" w:hAnsi="Times New Roman" w:cs="Times New Roman" w:hint="eastAsia"/>
          <w:sz w:val="20"/>
          <w:szCs w:val="20"/>
        </w:rPr>
        <w:t>鄧小平〈一個國家，兩種制度〉（</w:t>
      </w:r>
      <w:r w:rsidRPr="002C4796">
        <w:rPr>
          <w:rFonts w:ascii="Times New Roman" w:hAnsi="Times New Roman" w:cs="Times New Roman" w:hint="eastAsia"/>
          <w:sz w:val="20"/>
          <w:szCs w:val="20"/>
        </w:rPr>
        <w:t>1984</w:t>
      </w:r>
      <w:r w:rsidRPr="002C4796">
        <w:rPr>
          <w:rFonts w:ascii="Times New Roman" w:hAnsi="Times New Roman" w:cs="Times New Roman" w:hint="eastAsia"/>
          <w:sz w:val="20"/>
          <w:szCs w:val="20"/>
        </w:rPr>
        <w:t>年</w:t>
      </w:r>
      <w:r w:rsidRPr="002C4796">
        <w:rPr>
          <w:rFonts w:ascii="Times New Roman" w:hAnsi="Times New Roman" w:cs="Times New Roman" w:hint="eastAsia"/>
          <w:sz w:val="20"/>
          <w:szCs w:val="20"/>
        </w:rPr>
        <w:t>6</w:t>
      </w:r>
      <w:r w:rsidRPr="002C4796">
        <w:rPr>
          <w:rFonts w:ascii="Times New Roman" w:hAnsi="Times New Roman" w:cs="Times New Roman" w:hint="eastAsia"/>
          <w:sz w:val="20"/>
          <w:szCs w:val="20"/>
        </w:rPr>
        <w:t>月</w:t>
      </w:r>
      <w:r w:rsidRPr="002C4796">
        <w:rPr>
          <w:rFonts w:ascii="Times New Roman" w:hAnsi="Times New Roman" w:cs="Times New Roman" w:hint="eastAsia"/>
          <w:sz w:val="20"/>
          <w:szCs w:val="20"/>
        </w:rPr>
        <w:t>22</w:t>
      </w:r>
      <w:r w:rsidRPr="002C4796">
        <w:rPr>
          <w:rFonts w:ascii="Times New Roman" w:hAnsi="Times New Roman" w:cs="Times New Roman" w:hint="eastAsia"/>
          <w:sz w:val="20"/>
          <w:szCs w:val="20"/>
        </w:rPr>
        <w:t>日、</w:t>
      </w:r>
      <w:r w:rsidRPr="002C4796">
        <w:rPr>
          <w:rFonts w:ascii="Times New Roman" w:hAnsi="Times New Roman" w:cs="Times New Roman" w:hint="eastAsia"/>
          <w:sz w:val="20"/>
          <w:szCs w:val="20"/>
        </w:rPr>
        <w:t>23</w:t>
      </w:r>
      <w:r w:rsidRPr="002C4796">
        <w:rPr>
          <w:rFonts w:ascii="Times New Roman" w:hAnsi="Times New Roman" w:cs="Times New Roman" w:hint="eastAsia"/>
          <w:sz w:val="20"/>
          <w:szCs w:val="20"/>
        </w:rPr>
        <w:t>日分別會見香港工商界訪京團和香港知名人士鐘士元等的談話要點），《鄧小平文選》第三卷，北京：人民出版社，</w:t>
      </w:r>
      <w:r w:rsidRPr="002C4796">
        <w:rPr>
          <w:rFonts w:ascii="Times New Roman" w:hAnsi="Times New Roman" w:cs="Times New Roman" w:hint="eastAsia"/>
          <w:sz w:val="20"/>
          <w:szCs w:val="20"/>
        </w:rPr>
        <w:t>1993</w:t>
      </w:r>
      <w:r w:rsidRPr="002C4796">
        <w:rPr>
          <w:rFonts w:ascii="Times New Roman" w:hAnsi="Times New Roman" w:cs="Times New Roman" w:hint="eastAsia"/>
          <w:sz w:val="20"/>
          <w:szCs w:val="20"/>
        </w:rPr>
        <w:t>年，第</w:t>
      </w:r>
      <w:r w:rsidRPr="002C4796">
        <w:rPr>
          <w:rFonts w:ascii="Times New Roman" w:hAnsi="Times New Roman" w:cs="Times New Roman" w:hint="eastAsia"/>
          <w:sz w:val="20"/>
          <w:szCs w:val="20"/>
        </w:rPr>
        <w:t>59-60</w:t>
      </w:r>
      <w:r w:rsidRPr="002C4796">
        <w:rPr>
          <w:rFonts w:ascii="Times New Roman" w:hAnsi="Times New Roman" w:cs="Times New Roman" w:hint="eastAsia"/>
          <w:sz w:val="20"/>
          <w:szCs w:val="20"/>
        </w:rPr>
        <w:t>頁</w:t>
      </w:r>
      <w:r w:rsidRPr="002C4796">
        <w:rPr>
          <w:rFonts w:hint="eastAsia"/>
          <w:color w:val="000000" w:themeColor="text1"/>
          <w:sz w:val="20"/>
          <w:szCs w:val="20"/>
        </w:rPr>
        <w:t>。</w:t>
      </w:r>
    </w:p>
    <w:p w14:paraId="327498B8" w14:textId="77777777" w:rsidR="002C4796" w:rsidRPr="002C4796" w:rsidRDefault="002C4796" w:rsidP="00A75703">
      <w:pPr>
        <w:pStyle w:val="a8"/>
        <w:numPr>
          <w:ilvl w:val="0"/>
          <w:numId w:val="6"/>
        </w:numPr>
        <w:adjustRightInd w:val="0"/>
        <w:snapToGrid w:val="0"/>
        <w:ind w:leftChars="0" w:left="482" w:hanging="482"/>
        <w:jc w:val="both"/>
        <w:rPr>
          <w:rFonts w:ascii="Times New Roman" w:hAnsi="Times New Roman" w:cs="Times New Roman"/>
          <w:sz w:val="20"/>
          <w:szCs w:val="20"/>
        </w:rPr>
      </w:pPr>
      <w:r w:rsidRPr="002C4796">
        <w:rPr>
          <w:rFonts w:ascii="Times New Roman" w:hAnsi="Times New Roman" w:cs="Times New Roman" w:hint="eastAsia"/>
          <w:sz w:val="20"/>
          <w:szCs w:val="20"/>
        </w:rPr>
        <w:t>鄧小平〈會見香港特別行政區基本法起草委員會委員時的講話〉（</w:t>
      </w:r>
      <w:r w:rsidRPr="002C4796">
        <w:rPr>
          <w:rFonts w:ascii="Times New Roman" w:hAnsi="Times New Roman" w:cs="Times New Roman" w:hint="eastAsia"/>
          <w:sz w:val="20"/>
          <w:szCs w:val="20"/>
        </w:rPr>
        <w:t>1987</w:t>
      </w:r>
      <w:r w:rsidRPr="002C4796">
        <w:rPr>
          <w:rFonts w:ascii="Times New Roman" w:hAnsi="Times New Roman" w:cs="Times New Roman" w:hint="eastAsia"/>
          <w:sz w:val="20"/>
          <w:szCs w:val="20"/>
        </w:rPr>
        <w:t>年</w:t>
      </w:r>
      <w:r w:rsidRPr="002C4796">
        <w:rPr>
          <w:rFonts w:ascii="Times New Roman" w:hAnsi="Times New Roman" w:cs="Times New Roman" w:hint="eastAsia"/>
          <w:sz w:val="20"/>
          <w:szCs w:val="20"/>
        </w:rPr>
        <w:t>4</w:t>
      </w:r>
      <w:r w:rsidRPr="002C4796">
        <w:rPr>
          <w:rFonts w:ascii="Times New Roman" w:hAnsi="Times New Roman" w:cs="Times New Roman" w:hint="eastAsia"/>
          <w:sz w:val="20"/>
          <w:szCs w:val="20"/>
        </w:rPr>
        <w:t>月</w:t>
      </w:r>
      <w:r w:rsidRPr="002C4796">
        <w:rPr>
          <w:rFonts w:ascii="Times New Roman" w:hAnsi="Times New Roman" w:cs="Times New Roman" w:hint="eastAsia"/>
          <w:sz w:val="20"/>
          <w:szCs w:val="20"/>
        </w:rPr>
        <w:t>16</w:t>
      </w:r>
      <w:r w:rsidRPr="002C4796">
        <w:rPr>
          <w:rFonts w:ascii="Times New Roman" w:hAnsi="Times New Roman" w:cs="Times New Roman" w:hint="eastAsia"/>
          <w:sz w:val="20"/>
          <w:szCs w:val="20"/>
        </w:rPr>
        <w:t>日），《鄧小平文選》第三卷，北京：人民出版社，</w:t>
      </w:r>
      <w:r w:rsidRPr="002C4796">
        <w:rPr>
          <w:rFonts w:ascii="Times New Roman" w:hAnsi="Times New Roman" w:cs="Times New Roman" w:hint="eastAsia"/>
          <w:sz w:val="20"/>
          <w:szCs w:val="20"/>
        </w:rPr>
        <w:t>1993</w:t>
      </w:r>
      <w:r w:rsidRPr="002C4796">
        <w:rPr>
          <w:rFonts w:ascii="Times New Roman" w:hAnsi="Times New Roman" w:cs="Times New Roman" w:hint="eastAsia"/>
          <w:sz w:val="20"/>
          <w:szCs w:val="20"/>
        </w:rPr>
        <w:t>年，第</w:t>
      </w:r>
      <w:r w:rsidRPr="002C4796">
        <w:rPr>
          <w:rFonts w:ascii="Times New Roman" w:hAnsi="Times New Roman" w:cs="Times New Roman" w:hint="eastAsia"/>
          <w:sz w:val="20"/>
          <w:szCs w:val="20"/>
        </w:rPr>
        <w:t>215-217</w:t>
      </w:r>
      <w:r w:rsidRPr="002C4796">
        <w:rPr>
          <w:rFonts w:ascii="Times New Roman" w:hAnsi="Times New Roman" w:cs="Times New Roman" w:hint="eastAsia"/>
          <w:sz w:val="20"/>
          <w:szCs w:val="20"/>
        </w:rPr>
        <w:t>頁。</w:t>
      </w:r>
    </w:p>
    <w:p w14:paraId="3E138B82" w14:textId="77777777" w:rsidR="000C3C7D" w:rsidRDefault="000C3C7D" w:rsidP="00862CFD">
      <w:pPr>
        <w:rPr>
          <w:rFonts w:ascii="Times New Roman" w:hAnsi="Times New Roman" w:cs="Times New Roman"/>
        </w:rPr>
      </w:pPr>
    </w:p>
    <w:p w14:paraId="0EDBCAB4" w14:textId="5F22B4CE" w:rsidR="001C262C" w:rsidRDefault="001C262C" w:rsidP="00862CFD">
      <w:pPr>
        <w:rPr>
          <w:rFonts w:ascii="Times New Roman" w:hAnsi="Times New Roman" w:cs="Times New Roman"/>
        </w:rPr>
      </w:pPr>
      <w:r w:rsidRPr="001C262C">
        <w:rPr>
          <w:rFonts w:ascii="Times New Roman" w:hAnsi="Times New Roman" w:cs="Times New Roman" w:hint="eastAsia"/>
        </w:rPr>
        <w:t>資料五：</w:t>
      </w:r>
      <w:r w:rsidR="00A75703">
        <w:rPr>
          <w:rFonts w:ascii="Times New Roman" w:hAnsi="Times New Roman" w:cs="Times New Roman" w:hint="eastAsia"/>
        </w:rPr>
        <w:t>國家主席</w:t>
      </w:r>
      <w:r w:rsidR="005B13AA" w:rsidRPr="005B13AA">
        <w:rPr>
          <w:rFonts w:ascii="Times New Roman" w:hAnsi="Times New Roman" w:cs="Times New Roman" w:hint="eastAsia"/>
        </w:rPr>
        <w:t>習近平</w:t>
      </w:r>
      <w:r w:rsidR="00A75703">
        <w:rPr>
          <w:rFonts w:ascii="Times New Roman" w:hAnsi="Times New Roman" w:cs="Times New Roman" w:hint="eastAsia"/>
        </w:rPr>
        <w:t>認為「一國兩制」沒有任何理由改變</w:t>
      </w:r>
    </w:p>
    <w:p w14:paraId="20FC1204" w14:textId="77777777" w:rsidR="001C262C" w:rsidRDefault="004A58DE" w:rsidP="00862CFD">
      <w:pPr>
        <w:rPr>
          <w:rFonts w:ascii="Times New Roman" w:hAnsi="Times New Roman" w:cs="Times New Roman"/>
        </w:rPr>
      </w:pPr>
      <w:r>
        <w:rPr>
          <w:rFonts w:ascii="Times New Roman" w:hAnsi="Times New Roman" w:cs="Times New Roman" w:hint="eastAsia"/>
          <w:noProof/>
        </w:rPr>
        <mc:AlternateContent>
          <mc:Choice Requires="wps">
            <w:drawing>
              <wp:anchor distT="0" distB="0" distL="114300" distR="114300" simplePos="0" relativeHeight="251709440" behindDoc="0" locked="0" layoutInCell="1" allowOverlap="1" wp14:anchorId="52C3C9CB" wp14:editId="3C215CDE">
                <wp:simplePos x="0" y="0"/>
                <wp:positionH relativeFrom="column">
                  <wp:posOffset>25400</wp:posOffset>
                </wp:positionH>
                <wp:positionV relativeFrom="paragraph">
                  <wp:posOffset>44450</wp:posOffset>
                </wp:positionV>
                <wp:extent cx="5311140" cy="2146300"/>
                <wp:effectExtent l="0" t="0" r="22860" b="25400"/>
                <wp:wrapNone/>
                <wp:docPr id="6" name="Text Box 6"/>
                <wp:cNvGraphicFramePr/>
                <a:graphic xmlns:a="http://schemas.openxmlformats.org/drawingml/2006/main">
                  <a:graphicData uri="http://schemas.microsoft.com/office/word/2010/wordprocessingShape">
                    <wps:wsp>
                      <wps:cNvSpPr txBox="1"/>
                      <wps:spPr>
                        <a:xfrm>
                          <a:off x="0" y="0"/>
                          <a:ext cx="5311140" cy="2146300"/>
                        </a:xfrm>
                        <a:prstGeom prst="rect">
                          <a:avLst/>
                        </a:prstGeom>
                        <a:solidFill>
                          <a:schemeClr val="lt1"/>
                        </a:solidFill>
                        <a:ln w="6350">
                          <a:solidFill>
                            <a:prstClr val="black"/>
                          </a:solidFill>
                        </a:ln>
                      </wps:spPr>
                      <wps:txbx>
                        <w:txbxContent>
                          <w:p w14:paraId="4579ACC9" w14:textId="77777777" w:rsidR="008D66F0" w:rsidRPr="009B20D7" w:rsidRDefault="008D66F0" w:rsidP="00A75703">
                            <w:pPr>
                              <w:widowControl/>
                              <w:ind w:firstLineChars="200" w:firstLine="480"/>
                              <w:jc w:val="both"/>
                              <w:rPr>
                                <w:rFonts w:ascii="Calibri" w:eastAsia="新細明體" w:hAnsi="Calibri" w:cs="Calibri"/>
                                <w:color w:val="000000" w:themeColor="text1"/>
                                <w:kern w:val="0"/>
                                <w:szCs w:val="24"/>
                              </w:rPr>
                            </w:pPr>
                            <w:r w:rsidRPr="009B20D7">
                              <w:rPr>
                                <w:rFonts w:ascii="新細明體" w:eastAsia="新細明體" w:hAnsi="新細明體" w:cs="Calibri" w:hint="eastAsia"/>
                                <w:color w:val="000000" w:themeColor="text1"/>
                                <w:kern w:val="0"/>
                                <w:szCs w:val="24"/>
                                <w:lang w:eastAsia="zh-HK"/>
                              </w:rPr>
                              <w:t>香港回歸祖國，開啟了香港歷史新紀元。二十五年來，在祖國全力支持下，在香港特別行政區政府和社會各界共同努力下，「一國兩制」實踐在香港取得舉世公認的成功</w:t>
                            </w:r>
                            <w:r w:rsidRPr="009B20D7">
                              <w:rPr>
                                <w:rFonts w:ascii="新細明體" w:eastAsia="新細明體" w:hAnsi="新細明體" w:cs="Calibri" w:hint="eastAsia"/>
                                <w:color w:val="000000" w:themeColor="text1"/>
                                <w:kern w:val="0"/>
                                <w:szCs w:val="24"/>
                              </w:rPr>
                              <w:t>。……「一國兩制」是前無古人的偉大創舉。「一國兩制」的根本宗旨是維護國家主權、安全、發展利益，保持香港、澳門長期繁榮穩定。中央政府所做的一切，都是為了國家好，為了香港、澳門好，為了港澳同胞好。……我要再次強調，「一國兩制」是經過實踐反覆檢驗了的，符合國家、民族根本利益，符合香港、澳門根本利益，得到十四億多祖國人民鼎力支持，得到香港、澳門居民一致擁護，也得到國際社會普遍贊同。這樣的好制度，沒有任何理由改變，必須長期堅持！</w:t>
                            </w:r>
                          </w:p>
                          <w:p w14:paraId="67E674EE" w14:textId="77777777" w:rsidR="008D66F0" w:rsidRPr="009B20D7" w:rsidRDefault="008D66F0" w:rsidP="004A58DE">
                            <w:pPr>
                              <w:ind w:firstLineChars="200" w:firstLine="48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3C9CB" id="Text Box 6" o:spid="_x0000_s1028" type="#_x0000_t202" style="position:absolute;margin-left:2pt;margin-top:3.5pt;width:418.2pt;height:16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" fillcolor="white [3201]" strokeweight=".5pt">
                <v:textbox>
                  <w:txbxContent>
                    <w:p w14:paraId="4579ACC9" w14:textId="77777777" w:rsidR="008D66F0" w:rsidRPr="009B20D7" w:rsidRDefault="008D66F0" w:rsidP="00A75703">
                      <w:pPr>
                        <w:widowControl/>
                        <w:ind w:firstLineChars="200" w:firstLine="480"/>
                        <w:jc w:val="both"/>
                        <w:rPr>
                          <w:rFonts w:ascii="Calibri" w:eastAsia="新細明體" w:hAnsi="Calibri" w:cs="Calibri"/>
                          <w:color w:val="000000" w:themeColor="text1"/>
                          <w:kern w:val="0"/>
                          <w:szCs w:val="24"/>
                        </w:rPr>
                      </w:pPr>
                      <w:r w:rsidRPr="009B20D7">
                        <w:rPr>
                          <w:rFonts w:ascii="新細明體" w:eastAsia="新細明體" w:hAnsi="新細明體" w:cs="Calibri" w:hint="eastAsia"/>
                          <w:color w:val="000000" w:themeColor="text1"/>
                          <w:kern w:val="0"/>
                          <w:szCs w:val="24"/>
                          <w:lang w:eastAsia="zh-HK"/>
                        </w:rPr>
                        <w:t>香港回歸祖國，開啟了香港歷史新紀元。二十五年來，在祖國全力支持下，在香港特別行政區政府和社會各界共同努力下，「一國兩制」實踐在香港取得舉世公認的成功</w:t>
                      </w:r>
                      <w:r w:rsidRPr="009B20D7">
                        <w:rPr>
                          <w:rFonts w:ascii="新細明體" w:eastAsia="新細明體" w:hAnsi="新細明體" w:cs="Calibri" w:hint="eastAsia"/>
                          <w:color w:val="000000" w:themeColor="text1"/>
                          <w:kern w:val="0"/>
                          <w:szCs w:val="24"/>
                        </w:rPr>
                        <w:t>。…</w:t>
                      </w:r>
                      <w:proofErr w:type="gramStart"/>
                      <w:r w:rsidRPr="009B20D7">
                        <w:rPr>
                          <w:rFonts w:ascii="新細明體" w:eastAsia="新細明體" w:hAnsi="新細明體" w:cs="Calibri" w:hint="eastAsia"/>
                          <w:color w:val="000000" w:themeColor="text1"/>
                          <w:kern w:val="0"/>
                          <w:szCs w:val="24"/>
                        </w:rPr>
                        <w:t>…</w:t>
                      </w:r>
                      <w:proofErr w:type="gramEnd"/>
                      <w:r w:rsidRPr="009B20D7">
                        <w:rPr>
                          <w:rFonts w:ascii="新細明體" w:eastAsia="新細明體" w:hAnsi="新細明體" w:cs="Calibri" w:hint="eastAsia"/>
                          <w:color w:val="000000" w:themeColor="text1"/>
                          <w:kern w:val="0"/>
                          <w:szCs w:val="24"/>
                        </w:rPr>
                        <w:t>「一國兩制」是前無古人的偉大創舉。「一國兩制」的根本宗旨是維護國家主權、安全、發展利益，保持香港、澳門長期繁榮穩定。中央政府所做的一切，都是為了國家好，為了香港、澳門好，為了港澳同胞好。…</w:t>
                      </w:r>
                      <w:proofErr w:type="gramStart"/>
                      <w:r w:rsidRPr="009B20D7">
                        <w:rPr>
                          <w:rFonts w:ascii="新細明體" w:eastAsia="新細明體" w:hAnsi="新細明體" w:cs="Calibri" w:hint="eastAsia"/>
                          <w:color w:val="000000" w:themeColor="text1"/>
                          <w:kern w:val="0"/>
                          <w:szCs w:val="24"/>
                        </w:rPr>
                        <w:t>…</w:t>
                      </w:r>
                      <w:proofErr w:type="gramEnd"/>
                      <w:r w:rsidRPr="009B20D7">
                        <w:rPr>
                          <w:rFonts w:ascii="新細明體" w:eastAsia="新細明體" w:hAnsi="新細明體" w:cs="Calibri" w:hint="eastAsia"/>
                          <w:color w:val="000000" w:themeColor="text1"/>
                          <w:kern w:val="0"/>
                          <w:szCs w:val="24"/>
                        </w:rPr>
                        <w:t>我要再次強調，「一國兩制」是經過實踐反覆檢驗了的，符合國家、民族根本利益，符合香港、澳門根本利益，得到十四億多祖國人民鼎力支持，得到香港、澳門居民一致擁護，也得到國際社會普遍贊同。這樣的好制度，沒有任何理由改變，必須長期堅持！</w:t>
                      </w:r>
                    </w:p>
                    <w:p w14:paraId="67E674EE" w14:textId="77777777" w:rsidR="008D66F0" w:rsidRPr="009B20D7" w:rsidRDefault="008D66F0" w:rsidP="004A58DE">
                      <w:pPr>
                        <w:ind w:firstLineChars="200" w:firstLine="480"/>
                      </w:pPr>
                    </w:p>
                  </w:txbxContent>
                </v:textbox>
              </v:shape>
            </w:pict>
          </mc:Fallback>
        </mc:AlternateContent>
      </w:r>
    </w:p>
    <w:p w14:paraId="014BE6E5" w14:textId="77777777" w:rsidR="000C3C7D" w:rsidRDefault="000C3C7D" w:rsidP="00862CFD">
      <w:pPr>
        <w:rPr>
          <w:rFonts w:ascii="Times New Roman" w:hAnsi="Times New Roman" w:cs="Times New Roman"/>
        </w:rPr>
      </w:pPr>
    </w:p>
    <w:p w14:paraId="57E57E96" w14:textId="77777777" w:rsidR="000C3C7D" w:rsidRDefault="000C3C7D" w:rsidP="00862CFD">
      <w:pPr>
        <w:rPr>
          <w:rFonts w:ascii="Times New Roman" w:hAnsi="Times New Roman" w:cs="Times New Roman"/>
        </w:rPr>
      </w:pPr>
    </w:p>
    <w:p w14:paraId="1A361E75" w14:textId="77777777" w:rsidR="000C3C7D" w:rsidRDefault="000C3C7D" w:rsidP="00862CFD">
      <w:pPr>
        <w:rPr>
          <w:rFonts w:ascii="Times New Roman" w:hAnsi="Times New Roman" w:cs="Times New Roman"/>
        </w:rPr>
      </w:pPr>
    </w:p>
    <w:p w14:paraId="293B24E7" w14:textId="77777777" w:rsidR="000C3C7D" w:rsidRDefault="000C3C7D" w:rsidP="00862CFD">
      <w:pPr>
        <w:rPr>
          <w:rFonts w:ascii="Times New Roman" w:hAnsi="Times New Roman" w:cs="Times New Roman"/>
        </w:rPr>
      </w:pPr>
    </w:p>
    <w:p w14:paraId="5D0386CF" w14:textId="77777777" w:rsidR="000C3C7D" w:rsidRDefault="000C3C7D" w:rsidP="00862CFD">
      <w:pPr>
        <w:rPr>
          <w:rFonts w:ascii="Times New Roman" w:hAnsi="Times New Roman" w:cs="Times New Roman"/>
        </w:rPr>
      </w:pPr>
    </w:p>
    <w:p w14:paraId="6B57ABAE" w14:textId="77777777" w:rsidR="004A58DE" w:rsidRDefault="004A58DE" w:rsidP="00862CFD">
      <w:pPr>
        <w:rPr>
          <w:rFonts w:ascii="Times New Roman" w:hAnsi="Times New Roman" w:cs="Times New Roman"/>
        </w:rPr>
      </w:pPr>
    </w:p>
    <w:p w14:paraId="1D62356A" w14:textId="77777777" w:rsidR="004A58DE" w:rsidRDefault="004A58DE" w:rsidP="00862CFD">
      <w:pPr>
        <w:rPr>
          <w:rFonts w:ascii="Times New Roman" w:hAnsi="Times New Roman" w:cs="Times New Roman"/>
        </w:rPr>
      </w:pPr>
    </w:p>
    <w:p w14:paraId="5BA7D915" w14:textId="77777777" w:rsidR="004A58DE" w:rsidRDefault="004A58DE" w:rsidP="00862CFD">
      <w:pPr>
        <w:rPr>
          <w:rFonts w:ascii="Times New Roman" w:hAnsi="Times New Roman" w:cs="Times New Roman"/>
        </w:rPr>
      </w:pPr>
    </w:p>
    <w:p w14:paraId="513FCF99" w14:textId="77777777" w:rsidR="004A58DE" w:rsidRDefault="004A58DE" w:rsidP="00862CFD">
      <w:pPr>
        <w:rPr>
          <w:rFonts w:ascii="Times New Roman" w:hAnsi="Times New Roman" w:cs="Times New Roman"/>
        </w:rPr>
      </w:pPr>
    </w:p>
    <w:p w14:paraId="180BF9AD" w14:textId="77777777" w:rsidR="00C1210B" w:rsidRPr="00C1210B" w:rsidRDefault="00C1210B" w:rsidP="00A75703">
      <w:pPr>
        <w:adjustRightInd w:val="0"/>
        <w:snapToGrid w:val="0"/>
        <w:rPr>
          <w:rFonts w:ascii="Times New Roman" w:hAnsi="Times New Roman" w:cs="Times New Roman"/>
          <w:sz w:val="20"/>
          <w:szCs w:val="20"/>
        </w:rPr>
      </w:pPr>
      <w:r w:rsidRPr="00C1210B">
        <w:rPr>
          <w:rFonts w:ascii="Times New Roman" w:hAnsi="Times New Roman" w:cs="Times New Roman" w:hint="eastAsia"/>
          <w:sz w:val="20"/>
          <w:szCs w:val="20"/>
        </w:rPr>
        <w:t>資料來源：</w:t>
      </w:r>
    </w:p>
    <w:p w14:paraId="1E761434" w14:textId="77777777" w:rsidR="004A58DE" w:rsidRPr="00C1210B" w:rsidRDefault="004A58DE" w:rsidP="00A75703">
      <w:pPr>
        <w:adjustRightInd w:val="0"/>
        <w:snapToGrid w:val="0"/>
        <w:rPr>
          <w:rFonts w:ascii="Times New Roman" w:hAnsi="Times New Roman" w:cs="Times New Roman"/>
          <w:sz w:val="20"/>
          <w:szCs w:val="20"/>
        </w:rPr>
      </w:pPr>
      <w:r w:rsidRPr="00C1210B">
        <w:rPr>
          <w:rFonts w:ascii="Times New Roman" w:hAnsi="Times New Roman" w:cs="Times New Roman" w:hint="eastAsia"/>
          <w:sz w:val="20"/>
          <w:szCs w:val="20"/>
        </w:rPr>
        <w:t>習近平〈在慶祝香港回歸祖國二十五周年大會暨香港特別行政區第六屆政府就職典禮上的講話〉，</w:t>
      </w:r>
      <w:r w:rsidR="00C1210B" w:rsidRPr="00C1210B">
        <w:rPr>
          <w:rFonts w:ascii="Times New Roman" w:hAnsi="Times New Roman" w:cs="Times New Roman" w:hint="eastAsia"/>
          <w:sz w:val="20"/>
          <w:szCs w:val="20"/>
        </w:rPr>
        <w:t>2022</w:t>
      </w:r>
      <w:r w:rsidR="00C1210B" w:rsidRPr="00C1210B">
        <w:rPr>
          <w:rFonts w:ascii="Times New Roman" w:hAnsi="Times New Roman" w:cs="Times New Roman" w:hint="eastAsia"/>
          <w:sz w:val="20"/>
          <w:szCs w:val="20"/>
        </w:rPr>
        <w:t>年</w:t>
      </w:r>
      <w:r w:rsidR="00C1210B" w:rsidRPr="00C1210B">
        <w:rPr>
          <w:rFonts w:ascii="Times New Roman" w:hAnsi="Times New Roman" w:cs="Times New Roman" w:hint="eastAsia"/>
          <w:sz w:val="20"/>
          <w:szCs w:val="20"/>
        </w:rPr>
        <w:t>07</w:t>
      </w:r>
      <w:r w:rsidR="00C1210B" w:rsidRPr="00C1210B">
        <w:rPr>
          <w:rFonts w:ascii="Times New Roman" w:hAnsi="Times New Roman" w:cs="Times New Roman" w:hint="eastAsia"/>
          <w:sz w:val="20"/>
          <w:szCs w:val="20"/>
        </w:rPr>
        <w:t>月</w:t>
      </w:r>
      <w:r w:rsidR="00C1210B" w:rsidRPr="00C1210B">
        <w:rPr>
          <w:rFonts w:ascii="Times New Roman" w:hAnsi="Times New Roman" w:cs="Times New Roman" w:hint="eastAsia"/>
          <w:sz w:val="20"/>
          <w:szCs w:val="20"/>
        </w:rPr>
        <w:t>01</w:t>
      </w:r>
      <w:r w:rsidR="00C1210B" w:rsidRPr="00C1210B">
        <w:rPr>
          <w:rFonts w:ascii="Times New Roman" w:hAnsi="Times New Roman" w:cs="Times New Roman" w:hint="eastAsia"/>
          <w:sz w:val="20"/>
          <w:szCs w:val="20"/>
        </w:rPr>
        <w:t>日，</w:t>
      </w:r>
      <w:r w:rsidRPr="00C1210B">
        <w:rPr>
          <w:rFonts w:ascii="Times New Roman" w:hAnsi="Times New Roman" w:cs="Times New Roman" w:hint="eastAsia"/>
          <w:sz w:val="20"/>
          <w:szCs w:val="20"/>
        </w:rPr>
        <w:t>人民網</w:t>
      </w:r>
      <w:r w:rsidRPr="00C1210B">
        <w:rPr>
          <w:rFonts w:ascii="Times New Roman" w:hAnsi="Times New Roman" w:cs="Times New Roman" w:hint="eastAsia"/>
          <w:sz w:val="20"/>
          <w:szCs w:val="20"/>
        </w:rPr>
        <w:t>http://politics.people.com.cn/BIG5/n1/2022/0701/c1024-32463862.html</w:t>
      </w:r>
    </w:p>
    <w:p w14:paraId="32F1C4C4" w14:textId="77777777" w:rsidR="004A58DE" w:rsidRDefault="004A58DE" w:rsidP="00862CFD">
      <w:pPr>
        <w:rPr>
          <w:rFonts w:ascii="Times New Roman" w:hAnsi="Times New Roman" w:cs="Times New Roman"/>
        </w:rPr>
      </w:pPr>
    </w:p>
    <w:p w14:paraId="00165DB0" w14:textId="77777777" w:rsidR="004A58DE" w:rsidRDefault="004A58DE" w:rsidP="00862CFD">
      <w:pPr>
        <w:rPr>
          <w:rFonts w:ascii="Times New Roman" w:hAnsi="Times New Roman" w:cs="Times New Roman"/>
        </w:rPr>
      </w:pPr>
    </w:p>
    <w:p w14:paraId="7514CB2D" w14:textId="77777777" w:rsidR="004A58DE" w:rsidRDefault="004A58DE" w:rsidP="00862CFD">
      <w:pPr>
        <w:rPr>
          <w:rFonts w:ascii="Times New Roman" w:hAnsi="Times New Roman" w:cs="Times New Roman"/>
        </w:rPr>
      </w:pPr>
    </w:p>
    <w:p w14:paraId="39C37DED" w14:textId="37F293D5" w:rsidR="00D95B8E" w:rsidRDefault="00D95B8E" w:rsidP="00862CFD">
      <w:pPr>
        <w:rPr>
          <w:rFonts w:ascii="Times New Roman" w:hAnsi="Times New Roman" w:cs="Times New Roman"/>
        </w:rPr>
      </w:pPr>
    </w:p>
    <w:p w14:paraId="701E2D0A" w14:textId="16731398" w:rsidR="00864E4D" w:rsidRDefault="00864E4D" w:rsidP="00862CFD">
      <w:pPr>
        <w:rPr>
          <w:rFonts w:ascii="Times New Roman" w:hAnsi="Times New Roman" w:cs="Times New Roman"/>
        </w:rPr>
      </w:pPr>
    </w:p>
    <w:p w14:paraId="57C364EA" w14:textId="77777777" w:rsidR="00864E4D" w:rsidRDefault="00864E4D" w:rsidP="00862CFD">
      <w:pPr>
        <w:rPr>
          <w:rFonts w:ascii="Times New Roman" w:hAnsi="Times New Roman" w:cs="Times New Roman"/>
        </w:rPr>
      </w:pPr>
    </w:p>
    <w:p w14:paraId="1BC2C90A" w14:textId="77777777" w:rsidR="009B20D7" w:rsidRDefault="009B20D7" w:rsidP="00862CFD">
      <w:pPr>
        <w:rPr>
          <w:rFonts w:ascii="Times New Roman" w:hAnsi="Times New Roman" w:cs="Times New Roman"/>
        </w:rPr>
      </w:pPr>
    </w:p>
    <w:p w14:paraId="1AA7333E" w14:textId="77777777" w:rsidR="0008761C" w:rsidRPr="0008761C" w:rsidRDefault="00772D3D" w:rsidP="00862CFD">
      <w:pPr>
        <w:rPr>
          <w:rFonts w:ascii="Times New Roman" w:hAnsi="Times New Roman" w:cs="Times New Roman"/>
          <w:b/>
          <w:u w:val="single"/>
        </w:rPr>
      </w:pPr>
      <w:r w:rsidRPr="00772D3D">
        <w:rPr>
          <w:rFonts w:ascii="Times New Roman" w:hAnsi="Times New Roman" w:cs="Times New Roman"/>
          <w:b/>
          <w:u w:val="thick"/>
        </w:rPr>
        <w:t>附件三：</w:t>
      </w:r>
      <w:r w:rsidR="0008761C" w:rsidRPr="0008761C">
        <w:rPr>
          <w:rFonts w:ascii="Times New Roman" w:hAnsi="Times New Roman" w:cs="Times New Roman" w:hint="eastAsia"/>
          <w:b/>
          <w:u w:val="single"/>
        </w:rPr>
        <w:t>閱讀資料</w:t>
      </w:r>
    </w:p>
    <w:p w14:paraId="1B658441" w14:textId="77777777" w:rsidR="0008761C" w:rsidRDefault="00B7492E" w:rsidP="00862CFD">
      <w:pPr>
        <w:rPr>
          <w:rFonts w:ascii="Times New Roman" w:hAnsi="Times New Roman" w:cs="Times New Roman"/>
        </w:rPr>
      </w:pPr>
      <w:r>
        <w:rPr>
          <w:rFonts w:ascii="Times New Roman" w:hAnsi="Times New Roman" w:cs="Times New Roman" w:hint="eastAsia"/>
        </w:rPr>
        <w:t>資料六</w:t>
      </w:r>
      <w:r w:rsidR="00905D97">
        <w:rPr>
          <w:rFonts w:asciiTheme="minorEastAsia" w:hAnsiTheme="minorEastAsia" w:cs="Times New Roman" w:hint="eastAsia"/>
        </w:rPr>
        <w:t>：</w:t>
      </w:r>
      <w:r w:rsidR="00905D97" w:rsidRPr="00905D97">
        <w:rPr>
          <w:rFonts w:asciiTheme="minorEastAsia" w:hAnsiTheme="minorEastAsia" w:cs="Times New Roman" w:hint="eastAsia"/>
        </w:rPr>
        <w:t>「香港居民的基本權利和義務」視頻</w:t>
      </w:r>
    </w:p>
    <w:tbl>
      <w:tblPr>
        <w:tblStyle w:val="a9"/>
        <w:tblW w:w="0" w:type="auto"/>
        <w:tblLook w:val="04A0" w:firstRow="1" w:lastRow="0" w:firstColumn="1" w:lastColumn="0" w:noHBand="0" w:noVBand="1"/>
      </w:tblPr>
      <w:tblGrid>
        <w:gridCol w:w="6232"/>
        <w:gridCol w:w="2064"/>
      </w:tblGrid>
      <w:tr w:rsidR="0008761C" w:rsidRPr="002F77ED" w14:paraId="5A0578F0" w14:textId="77777777" w:rsidTr="00412503">
        <w:tc>
          <w:tcPr>
            <w:tcW w:w="6374" w:type="dxa"/>
          </w:tcPr>
          <w:p w14:paraId="208F63F8" w14:textId="2CBF4AAD" w:rsidR="00C205DD" w:rsidRPr="00C205DD" w:rsidRDefault="00C205DD" w:rsidP="00C205DD">
            <w:pPr>
              <w:rPr>
                <w:rFonts w:ascii="Times New Roman" w:hAnsi="Times New Roman" w:cs="Times New Roman"/>
              </w:rPr>
            </w:pPr>
            <w:r w:rsidRPr="00C205DD">
              <w:rPr>
                <w:rFonts w:asciiTheme="minorEastAsia" w:hAnsiTheme="minorEastAsia" w:hint="eastAsia"/>
              </w:rPr>
              <w:t>視頻：「香港居民的基本權利和義務</w:t>
            </w:r>
            <w:r>
              <w:rPr>
                <w:rFonts w:asciiTheme="minorEastAsia" w:hAnsiTheme="minorEastAsia" w:hint="eastAsia"/>
              </w:rPr>
              <w:t>」</w:t>
            </w:r>
          </w:p>
          <w:p w14:paraId="37FAD6F8" w14:textId="77777777" w:rsidR="0008761C" w:rsidRPr="002F77ED" w:rsidRDefault="00C205DD" w:rsidP="00C205DD">
            <w:r w:rsidRPr="00C205DD">
              <w:rPr>
                <w:rFonts w:ascii="Times New Roman" w:hAnsi="Times New Roman" w:cs="Times New Roman" w:hint="eastAsia"/>
              </w:rPr>
              <w:t>（片長約</w:t>
            </w:r>
            <w:r w:rsidRPr="00C205DD">
              <w:rPr>
                <w:rFonts w:ascii="Times New Roman" w:hAnsi="Times New Roman" w:cs="Times New Roman" w:hint="eastAsia"/>
              </w:rPr>
              <w:t>4</w:t>
            </w:r>
            <w:r w:rsidRPr="00C205DD">
              <w:rPr>
                <w:rFonts w:ascii="Times New Roman" w:hAnsi="Times New Roman" w:cs="Times New Roman" w:hint="eastAsia"/>
              </w:rPr>
              <w:t>分鐘，粵語旁白，中文字幕）</w:t>
            </w:r>
          </w:p>
          <w:p w14:paraId="2D15B293" w14:textId="77777777" w:rsidR="0008761C" w:rsidRPr="00C205DD" w:rsidRDefault="00C205DD" w:rsidP="00412503">
            <w:pPr>
              <w:rPr>
                <w:rFonts w:ascii="Times New Roman" w:hAnsi="Times New Roman" w:cs="Times New Roman"/>
              </w:rPr>
            </w:pPr>
            <w:r w:rsidRPr="00C205DD">
              <w:rPr>
                <w:rFonts w:ascii="Times New Roman" w:hAnsi="Times New Roman" w:cs="Times New Roman"/>
              </w:rPr>
              <w:t>https://chinacurrent.com/education/article/2022/01/23145.html</w:t>
            </w:r>
          </w:p>
        </w:tc>
        <w:tc>
          <w:tcPr>
            <w:tcW w:w="1922" w:type="dxa"/>
          </w:tcPr>
          <w:p w14:paraId="34707A02" w14:textId="77777777" w:rsidR="0008761C" w:rsidRPr="00400A48" w:rsidRDefault="00472EDB" w:rsidP="00412503">
            <w:r>
              <w:rPr>
                <w:noProof/>
              </w:rPr>
              <w:pict w14:anchorId="66F48E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92.25pt">
                  <v:imagedata r:id="rId10" o:title="qrcode_68110788_0c3398d0c777f705e53f8798e0124131"/>
                </v:shape>
              </w:pict>
            </w:r>
          </w:p>
        </w:tc>
      </w:tr>
    </w:tbl>
    <w:p w14:paraId="1EFD83B4" w14:textId="77777777" w:rsidR="0008761C" w:rsidRDefault="0008761C" w:rsidP="00862CFD">
      <w:pPr>
        <w:rPr>
          <w:rFonts w:ascii="Times New Roman" w:hAnsi="Times New Roman" w:cs="Times New Roman"/>
        </w:rPr>
      </w:pPr>
    </w:p>
    <w:p w14:paraId="7EB2552C" w14:textId="77777777" w:rsidR="0045382E" w:rsidRDefault="00DC4F9D" w:rsidP="00862CFD">
      <w:pPr>
        <w:rPr>
          <w:rFonts w:ascii="Times New Roman" w:hAnsi="Times New Roman" w:cs="Times New Roman"/>
        </w:rPr>
      </w:pPr>
      <w:r>
        <w:rPr>
          <w:rFonts w:ascii="Times New Roman" w:hAnsi="Times New Roman" w:cs="Times New Roman" w:hint="eastAsia"/>
        </w:rPr>
        <w:t>資料</w:t>
      </w:r>
      <w:r w:rsidRPr="00DC4F9D">
        <w:rPr>
          <w:rFonts w:ascii="Times New Roman" w:hAnsi="Times New Roman" w:cs="Times New Roman" w:hint="eastAsia"/>
        </w:rPr>
        <w:t>七</w:t>
      </w:r>
      <w:r w:rsidR="00B16116" w:rsidRPr="00B16116">
        <w:rPr>
          <w:rFonts w:ascii="Times New Roman" w:hAnsi="Times New Roman" w:cs="Times New Roman" w:hint="eastAsia"/>
        </w:rPr>
        <w:t>：《基本法》的部分條文（節錄）</w:t>
      </w:r>
    </w:p>
    <w:p w14:paraId="1A7A6F73" w14:textId="77777777" w:rsidR="006B4675" w:rsidRDefault="007A448C" w:rsidP="00862CFD">
      <w:pPr>
        <w:rPr>
          <w:rFonts w:ascii="Times New Roman" w:hAnsi="Times New Roman" w:cs="Times New Roman"/>
        </w:rPr>
      </w:pPr>
      <w:r>
        <w:rPr>
          <w:rFonts w:ascii="Times New Roman" w:hAnsi="Times New Roman" w:cs="Times New Roman" w:hint="eastAsia"/>
          <w:noProof/>
        </w:rPr>
        <mc:AlternateContent>
          <mc:Choice Requires="wps">
            <w:drawing>
              <wp:anchor distT="0" distB="0" distL="114300" distR="114300" simplePos="0" relativeHeight="251664384" behindDoc="0" locked="0" layoutInCell="1" allowOverlap="1" wp14:anchorId="4F0FC7F8" wp14:editId="2B775202">
                <wp:simplePos x="0" y="0"/>
                <wp:positionH relativeFrom="margin">
                  <wp:align>right</wp:align>
                </wp:positionH>
                <wp:positionV relativeFrom="paragraph">
                  <wp:posOffset>63500</wp:posOffset>
                </wp:positionV>
                <wp:extent cx="5273040" cy="6492240"/>
                <wp:effectExtent l="0" t="0" r="22860" b="22860"/>
                <wp:wrapNone/>
                <wp:docPr id="7" name="Text Box 7"/>
                <wp:cNvGraphicFramePr/>
                <a:graphic xmlns:a="http://schemas.openxmlformats.org/drawingml/2006/main">
                  <a:graphicData uri="http://schemas.microsoft.com/office/word/2010/wordprocessingShape">
                    <wps:wsp>
                      <wps:cNvSpPr txBox="1"/>
                      <wps:spPr>
                        <a:xfrm>
                          <a:off x="0" y="0"/>
                          <a:ext cx="5273040" cy="6492240"/>
                        </a:xfrm>
                        <a:prstGeom prst="rect">
                          <a:avLst/>
                        </a:prstGeom>
                        <a:solidFill>
                          <a:schemeClr val="lt1"/>
                        </a:solidFill>
                        <a:ln w="6350">
                          <a:solidFill>
                            <a:prstClr val="black"/>
                          </a:solidFill>
                        </a:ln>
                      </wps:spPr>
                      <wps:txbx>
                        <w:txbxContent>
                          <w:p w14:paraId="7877237F" w14:textId="77777777" w:rsidR="008D66F0" w:rsidRDefault="008D66F0">
                            <w:r w:rsidRPr="007A448C">
                              <w:rPr>
                                <w:rFonts w:hint="eastAsia"/>
                              </w:rPr>
                              <w:t>第六條</w:t>
                            </w:r>
                          </w:p>
                          <w:p w14:paraId="0D99B41A" w14:textId="77777777" w:rsidR="008D66F0" w:rsidRDefault="008D66F0">
                            <w:r w:rsidRPr="007A448C">
                              <w:rPr>
                                <w:rFonts w:hint="eastAsia"/>
                              </w:rPr>
                              <w:t>香港特別行政區依法保護私有財產權。</w:t>
                            </w:r>
                          </w:p>
                          <w:p w14:paraId="5C9F11C0" w14:textId="77777777" w:rsidR="008D66F0" w:rsidRDefault="008D66F0"/>
                          <w:p w14:paraId="5D78D774" w14:textId="77777777" w:rsidR="008D66F0" w:rsidRDefault="008D66F0">
                            <w:r w:rsidRPr="00804712">
                              <w:rPr>
                                <w:rFonts w:hint="eastAsia"/>
                              </w:rPr>
                              <w:t>第二十五條</w:t>
                            </w:r>
                          </w:p>
                          <w:p w14:paraId="7FEE5BC5" w14:textId="77777777" w:rsidR="008D66F0" w:rsidRDefault="008D66F0">
                            <w:r w:rsidRPr="00804712">
                              <w:rPr>
                                <w:rFonts w:hint="eastAsia"/>
                              </w:rPr>
                              <w:t>香港居民在法律面前一律平等。</w:t>
                            </w:r>
                          </w:p>
                          <w:p w14:paraId="7643A493" w14:textId="77777777" w:rsidR="008D66F0" w:rsidRDefault="008D66F0"/>
                          <w:p w14:paraId="1C0DA01A" w14:textId="77777777" w:rsidR="008D66F0" w:rsidRDefault="008D66F0">
                            <w:r w:rsidRPr="00804712">
                              <w:rPr>
                                <w:rFonts w:hint="eastAsia"/>
                              </w:rPr>
                              <w:t>第二十八條</w:t>
                            </w:r>
                          </w:p>
                          <w:p w14:paraId="51C3D34C" w14:textId="77777777" w:rsidR="008D66F0" w:rsidRDefault="008D66F0" w:rsidP="00804712">
                            <w:r>
                              <w:rPr>
                                <w:rFonts w:hint="eastAsia"/>
                              </w:rPr>
                              <w:t>香港居民的人身自由不受侵犯。</w:t>
                            </w:r>
                          </w:p>
                          <w:p w14:paraId="608DD9E2" w14:textId="77777777" w:rsidR="008D66F0" w:rsidRDefault="008D66F0" w:rsidP="00804712">
                            <w:r>
                              <w:rPr>
                                <w:rFonts w:hint="eastAsia"/>
                              </w:rPr>
                              <w:t>香港居民不受任意或非法逮捕、拘留、監禁。禁止任意或非法搜查居民的身體、剝奪或限制居民的人身自由。禁止對居民施行酷刑、任意或非法剝奪居民的生命。</w:t>
                            </w:r>
                          </w:p>
                          <w:p w14:paraId="3CEC93AF" w14:textId="77777777" w:rsidR="008D66F0" w:rsidRDefault="008D66F0" w:rsidP="00804712"/>
                          <w:p w14:paraId="5AEA7F95" w14:textId="77777777" w:rsidR="008D66F0" w:rsidRDefault="008D66F0" w:rsidP="00804712">
                            <w:r w:rsidRPr="007A448C">
                              <w:rPr>
                                <w:rFonts w:hint="eastAsia"/>
                              </w:rPr>
                              <w:t>第三十一條</w:t>
                            </w:r>
                          </w:p>
                          <w:p w14:paraId="712D5D41" w14:textId="77777777" w:rsidR="008D66F0" w:rsidRDefault="008D66F0" w:rsidP="00804712">
                            <w:r w:rsidRPr="007A448C">
                              <w:rPr>
                                <w:rFonts w:hint="eastAsia"/>
                              </w:rPr>
                              <w:t>香港居民有在香港特別行政區境內遷徙的自由，有移居其他國家和地區的自由。香港居民有旅行和出入境的自由。有效旅行證件的持有人，除非受到法律制止，可自由離開香港特別行政區，無需特別批准。</w:t>
                            </w:r>
                          </w:p>
                          <w:p w14:paraId="745F768E" w14:textId="77777777" w:rsidR="008D66F0" w:rsidRDefault="008D66F0" w:rsidP="00804712"/>
                          <w:p w14:paraId="0D540DD1" w14:textId="77777777" w:rsidR="008D66F0" w:rsidRDefault="008D66F0" w:rsidP="00804712">
                            <w:r w:rsidRPr="007A448C">
                              <w:rPr>
                                <w:rFonts w:hint="eastAsia"/>
                              </w:rPr>
                              <w:t>第三十二條</w:t>
                            </w:r>
                          </w:p>
                          <w:p w14:paraId="6CA2B183" w14:textId="77777777" w:rsidR="008D66F0" w:rsidRDefault="008D66F0" w:rsidP="007A448C">
                            <w:r>
                              <w:rPr>
                                <w:rFonts w:hint="eastAsia"/>
                              </w:rPr>
                              <w:t>香港居民有信仰的自由。</w:t>
                            </w:r>
                          </w:p>
                          <w:p w14:paraId="3880DD56" w14:textId="77777777" w:rsidR="008D66F0" w:rsidRDefault="008D66F0" w:rsidP="007A448C">
                            <w:r>
                              <w:rPr>
                                <w:rFonts w:hint="eastAsia"/>
                              </w:rPr>
                              <w:t>香港居民有宗教信仰的自由，有公開傳教和舉行、參加宗教活動的自由。</w:t>
                            </w:r>
                          </w:p>
                          <w:p w14:paraId="42B7F1B3" w14:textId="77777777" w:rsidR="008D66F0" w:rsidRDefault="008D66F0"/>
                          <w:p w14:paraId="25C0487B" w14:textId="77777777" w:rsidR="008D66F0" w:rsidRDefault="008D66F0">
                            <w:r w:rsidRPr="006B4675">
                              <w:rPr>
                                <w:rFonts w:hint="eastAsia"/>
                              </w:rPr>
                              <w:t>第一百三十六條</w:t>
                            </w:r>
                          </w:p>
                          <w:p w14:paraId="5CA9521A" w14:textId="77777777" w:rsidR="008D66F0" w:rsidRDefault="008D66F0" w:rsidP="006B4675">
                            <w:r w:rsidRPr="006B4675">
                              <w:rPr>
                                <w:rFonts w:hint="eastAsia"/>
                              </w:rPr>
                              <w:t>香港特別行政區政府在原有教育制度的基礎上，自行制定有關教育的發展和改進的政策，包括教育體制和管理、教學語言、經費分配、考試制度、學位制度和承認學歷等政策。</w:t>
                            </w:r>
                          </w:p>
                          <w:p w14:paraId="66BF8ADB" w14:textId="77777777" w:rsidR="008D66F0" w:rsidRDefault="008D66F0" w:rsidP="00DC4F9D"/>
                          <w:p w14:paraId="5D3EE479" w14:textId="77777777" w:rsidR="008D66F0" w:rsidRDefault="008D66F0" w:rsidP="007A66BF">
                            <w:r w:rsidRPr="006B4675">
                              <w:rPr>
                                <w:rFonts w:hint="eastAsia"/>
                              </w:rPr>
                              <w:t>第一百三十八條</w:t>
                            </w:r>
                          </w:p>
                          <w:p w14:paraId="50CFEBE5" w14:textId="77777777" w:rsidR="008D66F0" w:rsidRDefault="008D66F0" w:rsidP="007A66BF">
                            <w:r w:rsidRPr="006B4675">
                              <w:rPr>
                                <w:rFonts w:hint="eastAsia"/>
                              </w:rPr>
                              <w:t>香港特別行政區政府自行制定發展中西醫藥和促進醫療衞生服務的政策。</w:t>
                            </w:r>
                          </w:p>
                          <w:p w14:paraId="53998648" w14:textId="77777777" w:rsidR="008D66F0" w:rsidRPr="007A66BF" w:rsidRDefault="008D66F0" w:rsidP="00DC4F9D"/>
                          <w:p w14:paraId="43C16D0B" w14:textId="77777777" w:rsidR="008D66F0" w:rsidRPr="00DC4F9D" w:rsidRDefault="008D66F0" w:rsidP="00DC4F9D"/>
                          <w:p w14:paraId="6E81269F" w14:textId="77777777" w:rsidR="008D66F0" w:rsidRPr="00DC4F9D" w:rsidRDefault="008D66F0" w:rsidP="006B467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FC7F8" id="Text Box 7" o:spid="_x0000_s1029" type="#_x0000_t202" style="position:absolute;margin-left:364pt;margin-top:5pt;width:415.2pt;height:511.2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" fillcolor="white [3201]" strokeweight=".5pt">
                <v:textbox>
                  <w:txbxContent>
                    <w:p w14:paraId="7877237F" w14:textId="77777777" w:rsidR="008D66F0" w:rsidRDefault="008D66F0">
                      <w:r w:rsidRPr="007A448C">
                        <w:rPr>
                          <w:rFonts w:hint="eastAsia"/>
                        </w:rPr>
                        <w:t>第六條</w:t>
                      </w:r>
                    </w:p>
                    <w:p w14:paraId="0D99B41A" w14:textId="77777777" w:rsidR="008D66F0" w:rsidRDefault="008D66F0">
                      <w:r w:rsidRPr="007A448C">
                        <w:rPr>
                          <w:rFonts w:hint="eastAsia"/>
                        </w:rPr>
                        <w:t>香港特別行政區依法保護私有財產權。</w:t>
                      </w:r>
                    </w:p>
                    <w:p w14:paraId="5C9F11C0" w14:textId="77777777" w:rsidR="008D66F0" w:rsidRDefault="008D66F0"/>
                    <w:p w14:paraId="5D78D774" w14:textId="77777777" w:rsidR="008D66F0" w:rsidRDefault="008D66F0">
                      <w:r w:rsidRPr="00804712">
                        <w:rPr>
                          <w:rFonts w:hint="eastAsia"/>
                        </w:rPr>
                        <w:t>第二十五條</w:t>
                      </w:r>
                    </w:p>
                    <w:p w14:paraId="7FEE5BC5" w14:textId="77777777" w:rsidR="008D66F0" w:rsidRDefault="008D66F0">
                      <w:r w:rsidRPr="00804712">
                        <w:rPr>
                          <w:rFonts w:hint="eastAsia"/>
                        </w:rPr>
                        <w:t>香港居民在法律面前一律平等。</w:t>
                      </w:r>
                    </w:p>
                    <w:p w14:paraId="7643A493" w14:textId="77777777" w:rsidR="008D66F0" w:rsidRDefault="008D66F0"/>
                    <w:p w14:paraId="1C0DA01A" w14:textId="77777777" w:rsidR="008D66F0" w:rsidRDefault="008D66F0">
                      <w:r w:rsidRPr="00804712">
                        <w:rPr>
                          <w:rFonts w:hint="eastAsia"/>
                        </w:rPr>
                        <w:t>第二十八條</w:t>
                      </w:r>
                    </w:p>
                    <w:p w14:paraId="51C3D34C" w14:textId="77777777" w:rsidR="008D66F0" w:rsidRDefault="008D66F0" w:rsidP="00804712">
                      <w:r>
                        <w:rPr>
                          <w:rFonts w:hint="eastAsia"/>
                        </w:rPr>
                        <w:t>香港居民的人身自由不受侵犯。</w:t>
                      </w:r>
                    </w:p>
                    <w:p w14:paraId="608DD9E2" w14:textId="77777777" w:rsidR="008D66F0" w:rsidRDefault="008D66F0" w:rsidP="00804712">
                      <w:r>
                        <w:rPr>
                          <w:rFonts w:hint="eastAsia"/>
                        </w:rPr>
                        <w:t>香港居民不受任意或非法逮捕、拘留、監禁。禁止任意或非法搜查居民的身體、剝奪或限制居民的人身自由。禁止對居民施行酷刑、任意或非法剝奪居民的生命。</w:t>
                      </w:r>
                    </w:p>
                    <w:p w14:paraId="3CEC93AF" w14:textId="77777777" w:rsidR="008D66F0" w:rsidRDefault="008D66F0" w:rsidP="00804712"/>
                    <w:p w14:paraId="5AEA7F95" w14:textId="77777777" w:rsidR="008D66F0" w:rsidRDefault="008D66F0" w:rsidP="00804712">
                      <w:r w:rsidRPr="007A448C">
                        <w:rPr>
                          <w:rFonts w:hint="eastAsia"/>
                        </w:rPr>
                        <w:t>第三十一條</w:t>
                      </w:r>
                    </w:p>
                    <w:p w14:paraId="712D5D41" w14:textId="77777777" w:rsidR="008D66F0" w:rsidRDefault="008D66F0" w:rsidP="00804712">
                      <w:r w:rsidRPr="007A448C">
                        <w:rPr>
                          <w:rFonts w:hint="eastAsia"/>
                        </w:rPr>
                        <w:t>香港居民有在香港特別行政區境內遷徙的自由，有移居其他國家和地區的自由。香港居民有旅行和出入境的自由。有效旅行證件的持有人，除非受到法律制止，可自由離開香港特別行政區，無需特別批准。</w:t>
                      </w:r>
                    </w:p>
                    <w:p w14:paraId="745F768E" w14:textId="77777777" w:rsidR="008D66F0" w:rsidRDefault="008D66F0" w:rsidP="00804712"/>
                    <w:p w14:paraId="0D540DD1" w14:textId="77777777" w:rsidR="008D66F0" w:rsidRDefault="008D66F0" w:rsidP="00804712">
                      <w:r w:rsidRPr="007A448C">
                        <w:rPr>
                          <w:rFonts w:hint="eastAsia"/>
                        </w:rPr>
                        <w:t>第三十二條</w:t>
                      </w:r>
                    </w:p>
                    <w:p w14:paraId="6CA2B183" w14:textId="77777777" w:rsidR="008D66F0" w:rsidRDefault="008D66F0" w:rsidP="007A448C">
                      <w:r>
                        <w:rPr>
                          <w:rFonts w:hint="eastAsia"/>
                        </w:rPr>
                        <w:t>香港居民有信仰的自由。</w:t>
                      </w:r>
                    </w:p>
                    <w:p w14:paraId="3880DD56" w14:textId="77777777" w:rsidR="008D66F0" w:rsidRDefault="008D66F0" w:rsidP="007A448C">
                      <w:r>
                        <w:rPr>
                          <w:rFonts w:hint="eastAsia"/>
                        </w:rPr>
                        <w:t>香港居民有宗教信仰的自由，有公開傳教和舉行、參加宗教活動的自由。</w:t>
                      </w:r>
                    </w:p>
                    <w:p w14:paraId="42B7F1B3" w14:textId="77777777" w:rsidR="008D66F0" w:rsidRDefault="008D66F0"/>
                    <w:p w14:paraId="25C0487B" w14:textId="77777777" w:rsidR="008D66F0" w:rsidRDefault="008D66F0">
                      <w:r w:rsidRPr="006B4675">
                        <w:rPr>
                          <w:rFonts w:hint="eastAsia"/>
                        </w:rPr>
                        <w:t>第一百三十六條</w:t>
                      </w:r>
                    </w:p>
                    <w:p w14:paraId="5CA9521A" w14:textId="77777777" w:rsidR="008D66F0" w:rsidRDefault="008D66F0" w:rsidP="006B4675">
                      <w:r w:rsidRPr="006B4675">
                        <w:rPr>
                          <w:rFonts w:hint="eastAsia"/>
                        </w:rPr>
                        <w:t>香港特別行政區政府在原有教育制度的基礎上，自行制定有關教育的發展和改進的政策，包括教育體制和管理、教學語言、經費分配、考試制度、學位制度和承認學歷等政策。</w:t>
                      </w:r>
                    </w:p>
                    <w:p w14:paraId="66BF8ADB" w14:textId="77777777" w:rsidR="008D66F0" w:rsidRDefault="008D66F0" w:rsidP="00DC4F9D"/>
                    <w:p w14:paraId="5D3EE479" w14:textId="77777777" w:rsidR="008D66F0" w:rsidRDefault="008D66F0" w:rsidP="007A66BF">
                      <w:r w:rsidRPr="006B4675">
                        <w:rPr>
                          <w:rFonts w:hint="eastAsia"/>
                        </w:rPr>
                        <w:t>第一百三十八條</w:t>
                      </w:r>
                    </w:p>
                    <w:p w14:paraId="50CFEBE5" w14:textId="77777777" w:rsidR="008D66F0" w:rsidRDefault="008D66F0" w:rsidP="007A66BF">
                      <w:r w:rsidRPr="006B4675">
                        <w:rPr>
                          <w:rFonts w:hint="eastAsia"/>
                        </w:rPr>
                        <w:t>香港特別行政區政府自行制定發展中西醫藥和促進醫療衞生服務的政策。</w:t>
                      </w:r>
                    </w:p>
                    <w:p w14:paraId="53998648" w14:textId="77777777" w:rsidR="008D66F0" w:rsidRPr="007A66BF" w:rsidRDefault="008D66F0" w:rsidP="00DC4F9D"/>
                    <w:p w14:paraId="43C16D0B" w14:textId="77777777" w:rsidR="008D66F0" w:rsidRPr="00DC4F9D" w:rsidRDefault="008D66F0" w:rsidP="00DC4F9D"/>
                    <w:p w14:paraId="6E81269F" w14:textId="77777777" w:rsidR="008D66F0" w:rsidRPr="00DC4F9D" w:rsidRDefault="008D66F0" w:rsidP="006B4675"/>
                  </w:txbxContent>
                </v:textbox>
                <w10:wrap anchorx="margin"/>
              </v:shape>
            </w:pict>
          </mc:Fallback>
        </mc:AlternateContent>
      </w:r>
    </w:p>
    <w:p w14:paraId="661248FF" w14:textId="77777777" w:rsidR="0045382E" w:rsidRPr="007019D7" w:rsidRDefault="0045382E" w:rsidP="00862CFD">
      <w:pPr>
        <w:rPr>
          <w:rFonts w:ascii="Times New Roman" w:hAnsi="Times New Roman" w:cs="Times New Roman"/>
        </w:rPr>
      </w:pPr>
    </w:p>
    <w:p w14:paraId="66873DA5" w14:textId="77777777" w:rsidR="0045382E" w:rsidRDefault="0045382E" w:rsidP="00862CFD">
      <w:pPr>
        <w:rPr>
          <w:rFonts w:ascii="Times New Roman" w:hAnsi="Times New Roman" w:cs="Times New Roman"/>
        </w:rPr>
      </w:pPr>
    </w:p>
    <w:p w14:paraId="6D54C911" w14:textId="77777777" w:rsidR="0045382E" w:rsidRDefault="0045382E" w:rsidP="00862CFD">
      <w:pPr>
        <w:rPr>
          <w:rFonts w:ascii="Times New Roman" w:hAnsi="Times New Roman" w:cs="Times New Roman"/>
        </w:rPr>
      </w:pPr>
    </w:p>
    <w:p w14:paraId="68B2811E" w14:textId="77777777" w:rsidR="0045382E" w:rsidRDefault="0045382E" w:rsidP="00862CFD">
      <w:pPr>
        <w:rPr>
          <w:rFonts w:ascii="Times New Roman" w:hAnsi="Times New Roman" w:cs="Times New Roman"/>
        </w:rPr>
      </w:pPr>
    </w:p>
    <w:p w14:paraId="23104420" w14:textId="77777777" w:rsidR="0045382E" w:rsidRDefault="0045382E" w:rsidP="00862CFD">
      <w:pPr>
        <w:rPr>
          <w:rFonts w:ascii="Times New Roman" w:hAnsi="Times New Roman" w:cs="Times New Roman"/>
        </w:rPr>
      </w:pPr>
    </w:p>
    <w:p w14:paraId="42124C80" w14:textId="77777777" w:rsidR="00D955F0" w:rsidRDefault="00D955F0" w:rsidP="00862CFD">
      <w:pPr>
        <w:rPr>
          <w:rFonts w:ascii="Times New Roman" w:hAnsi="Times New Roman" w:cs="Times New Roman"/>
        </w:rPr>
      </w:pPr>
    </w:p>
    <w:p w14:paraId="530DB246" w14:textId="77777777" w:rsidR="00862CFD" w:rsidRDefault="00862CFD" w:rsidP="00862CFD">
      <w:pPr>
        <w:rPr>
          <w:rFonts w:ascii="Times New Roman" w:hAnsi="Times New Roman" w:cs="Times New Roman"/>
        </w:rPr>
      </w:pPr>
    </w:p>
    <w:p w14:paraId="4F7D1739" w14:textId="77777777" w:rsidR="00862CFD" w:rsidRDefault="00862CFD" w:rsidP="00862CFD">
      <w:pPr>
        <w:rPr>
          <w:rFonts w:ascii="Times New Roman" w:hAnsi="Times New Roman" w:cs="Times New Roman"/>
        </w:rPr>
      </w:pPr>
    </w:p>
    <w:p w14:paraId="0CF0BFD9" w14:textId="77777777" w:rsidR="00862CFD" w:rsidRPr="00862CFD" w:rsidRDefault="00862CFD" w:rsidP="00862CFD">
      <w:pPr>
        <w:rPr>
          <w:rFonts w:ascii="Times New Roman" w:hAnsi="Times New Roman" w:cs="Times New Roman"/>
        </w:rPr>
      </w:pPr>
    </w:p>
    <w:p w14:paraId="0AFCAF04" w14:textId="77777777" w:rsidR="00862CFD" w:rsidRPr="000461A8" w:rsidRDefault="00862CFD" w:rsidP="00862CFD"/>
    <w:p w14:paraId="1AD2F55C" w14:textId="77777777" w:rsidR="00862CFD" w:rsidRPr="00862CFD" w:rsidRDefault="00862CFD" w:rsidP="008421C1">
      <w:pPr>
        <w:rPr>
          <w:b/>
          <w:color w:val="ED7D31" w:themeColor="accent2"/>
        </w:rPr>
      </w:pPr>
    </w:p>
    <w:p w14:paraId="2A1B9A26" w14:textId="77777777" w:rsidR="00862CFD" w:rsidRDefault="00862CFD" w:rsidP="008421C1">
      <w:pPr>
        <w:rPr>
          <w:b/>
          <w:color w:val="ED7D31" w:themeColor="accent2"/>
        </w:rPr>
      </w:pPr>
    </w:p>
    <w:p w14:paraId="7FF56178" w14:textId="77777777" w:rsidR="00862CFD" w:rsidRDefault="00862CFD" w:rsidP="008421C1">
      <w:pPr>
        <w:rPr>
          <w:b/>
          <w:color w:val="ED7D31" w:themeColor="accent2"/>
        </w:rPr>
      </w:pPr>
    </w:p>
    <w:p w14:paraId="03A9253E" w14:textId="77777777" w:rsidR="00233D82" w:rsidRDefault="00233D82" w:rsidP="008421C1">
      <w:pPr>
        <w:rPr>
          <w:b/>
          <w:color w:val="ED7D31" w:themeColor="accent2"/>
        </w:rPr>
      </w:pPr>
    </w:p>
    <w:p w14:paraId="0B067DB0" w14:textId="77777777" w:rsidR="00233D82" w:rsidRDefault="00233D82" w:rsidP="008421C1">
      <w:pPr>
        <w:rPr>
          <w:b/>
          <w:color w:val="ED7D31" w:themeColor="accent2"/>
        </w:rPr>
      </w:pPr>
    </w:p>
    <w:p w14:paraId="13108B54" w14:textId="77777777" w:rsidR="00233D82" w:rsidRDefault="00233D82" w:rsidP="008421C1">
      <w:pPr>
        <w:rPr>
          <w:b/>
          <w:color w:val="ED7D31" w:themeColor="accent2"/>
        </w:rPr>
      </w:pPr>
    </w:p>
    <w:p w14:paraId="7CBDC671" w14:textId="77777777" w:rsidR="00233D82" w:rsidRDefault="00233D82" w:rsidP="008421C1">
      <w:pPr>
        <w:rPr>
          <w:b/>
          <w:color w:val="ED7D31" w:themeColor="accent2"/>
        </w:rPr>
      </w:pPr>
    </w:p>
    <w:p w14:paraId="1772CE58" w14:textId="77777777" w:rsidR="00DC4F9D" w:rsidRDefault="00DC4F9D" w:rsidP="008421C1">
      <w:pPr>
        <w:rPr>
          <w:b/>
          <w:color w:val="ED7D31" w:themeColor="accent2"/>
        </w:rPr>
      </w:pPr>
    </w:p>
    <w:p w14:paraId="2A62D206" w14:textId="77777777" w:rsidR="00DC4F9D" w:rsidRDefault="00DC4F9D" w:rsidP="008421C1">
      <w:pPr>
        <w:rPr>
          <w:b/>
          <w:color w:val="ED7D31" w:themeColor="accent2"/>
        </w:rPr>
      </w:pPr>
    </w:p>
    <w:p w14:paraId="2C1FF1AB" w14:textId="77777777" w:rsidR="00DC4F9D" w:rsidRDefault="00DC4F9D" w:rsidP="008421C1">
      <w:pPr>
        <w:rPr>
          <w:b/>
          <w:color w:val="ED7D31" w:themeColor="accent2"/>
        </w:rPr>
      </w:pPr>
    </w:p>
    <w:p w14:paraId="6086FD84" w14:textId="77777777" w:rsidR="00DC4F9D" w:rsidRDefault="00DC4F9D" w:rsidP="008421C1">
      <w:pPr>
        <w:rPr>
          <w:b/>
          <w:color w:val="ED7D31" w:themeColor="accent2"/>
        </w:rPr>
      </w:pPr>
    </w:p>
    <w:p w14:paraId="35B8AD56" w14:textId="77777777" w:rsidR="00DC4F9D" w:rsidRDefault="00DC4F9D" w:rsidP="008421C1">
      <w:pPr>
        <w:rPr>
          <w:b/>
          <w:color w:val="ED7D31" w:themeColor="accent2"/>
        </w:rPr>
      </w:pPr>
    </w:p>
    <w:p w14:paraId="08DE83CD" w14:textId="77777777" w:rsidR="00DC4F9D" w:rsidRDefault="00DC4F9D" w:rsidP="008421C1">
      <w:pPr>
        <w:rPr>
          <w:b/>
          <w:color w:val="ED7D31" w:themeColor="accent2"/>
        </w:rPr>
      </w:pPr>
    </w:p>
    <w:p w14:paraId="5B7314DB" w14:textId="77777777" w:rsidR="00DC4F9D" w:rsidRDefault="00DC4F9D" w:rsidP="008421C1">
      <w:pPr>
        <w:rPr>
          <w:b/>
          <w:color w:val="ED7D31" w:themeColor="accent2"/>
        </w:rPr>
      </w:pPr>
    </w:p>
    <w:p w14:paraId="68F3F70A" w14:textId="77777777" w:rsidR="00DC4F9D" w:rsidRDefault="00DC4F9D" w:rsidP="008421C1">
      <w:pPr>
        <w:rPr>
          <w:b/>
          <w:color w:val="ED7D31" w:themeColor="accent2"/>
        </w:rPr>
      </w:pPr>
    </w:p>
    <w:p w14:paraId="72592088" w14:textId="77777777" w:rsidR="00DC4F9D" w:rsidRDefault="00DC4F9D" w:rsidP="008421C1">
      <w:pPr>
        <w:rPr>
          <w:b/>
          <w:color w:val="ED7D31" w:themeColor="accent2"/>
        </w:rPr>
      </w:pPr>
    </w:p>
    <w:p w14:paraId="604202CE" w14:textId="77777777" w:rsidR="007A448C" w:rsidRDefault="007A448C" w:rsidP="008421C1">
      <w:pPr>
        <w:rPr>
          <w:b/>
          <w:color w:val="ED7D31" w:themeColor="accent2"/>
        </w:rPr>
      </w:pPr>
    </w:p>
    <w:p w14:paraId="5F728D59" w14:textId="77777777" w:rsidR="00DC4F9D" w:rsidRDefault="00DC4F9D" w:rsidP="008421C1">
      <w:pPr>
        <w:rPr>
          <w:b/>
          <w:color w:val="ED7D31" w:themeColor="accent2"/>
        </w:rPr>
      </w:pPr>
      <w:r>
        <w:rPr>
          <w:b/>
          <w:noProof/>
          <w:color w:val="ED7D31" w:themeColor="accent2"/>
        </w:rPr>
        <mc:AlternateContent>
          <mc:Choice Requires="wps">
            <w:drawing>
              <wp:anchor distT="0" distB="0" distL="114300" distR="114300" simplePos="0" relativeHeight="251665408" behindDoc="0" locked="0" layoutInCell="1" allowOverlap="1" wp14:anchorId="1B91D332" wp14:editId="445FEF0B">
                <wp:simplePos x="0" y="0"/>
                <wp:positionH relativeFrom="margin">
                  <wp:align>right</wp:align>
                </wp:positionH>
                <wp:positionV relativeFrom="paragraph">
                  <wp:posOffset>0</wp:posOffset>
                </wp:positionV>
                <wp:extent cx="5273040" cy="7414260"/>
                <wp:effectExtent l="0" t="0" r="22860" b="15240"/>
                <wp:wrapNone/>
                <wp:docPr id="8" name="Text Box 8"/>
                <wp:cNvGraphicFramePr/>
                <a:graphic xmlns:a="http://schemas.openxmlformats.org/drawingml/2006/main">
                  <a:graphicData uri="http://schemas.microsoft.com/office/word/2010/wordprocessingShape">
                    <wps:wsp>
                      <wps:cNvSpPr txBox="1"/>
                      <wps:spPr>
                        <a:xfrm>
                          <a:off x="0" y="0"/>
                          <a:ext cx="5273040" cy="7414260"/>
                        </a:xfrm>
                        <a:prstGeom prst="rect">
                          <a:avLst/>
                        </a:prstGeom>
                        <a:solidFill>
                          <a:schemeClr val="lt1"/>
                        </a:solidFill>
                        <a:ln w="6350">
                          <a:solidFill>
                            <a:prstClr val="black"/>
                          </a:solidFill>
                        </a:ln>
                      </wps:spPr>
                      <wps:txbx>
                        <w:txbxContent>
                          <w:p w14:paraId="60CD26ED" w14:textId="77777777" w:rsidR="008D66F0" w:rsidRDefault="008D66F0" w:rsidP="007A448C">
                            <w:r w:rsidRPr="006B4675">
                              <w:rPr>
                                <w:rFonts w:hint="eastAsia"/>
                              </w:rPr>
                              <w:t>第一百三十九條</w:t>
                            </w:r>
                          </w:p>
                          <w:p w14:paraId="395B4CE8" w14:textId="77777777" w:rsidR="008D66F0" w:rsidRDefault="008D66F0" w:rsidP="007A448C">
                            <w:r w:rsidRPr="006B4675">
                              <w:rPr>
                                <w:rFonts w:hint="eastAsia"/>
                              </w:rPr>
                              <w:t>香港特別行政區政府自行制定科學技術政策，以法律保護科學技術的研究成果、專利和發明創造。香港特別行政區政府自行確定適用於香港的各類科學、技術標準和規格。</w:t>
                            </w:r>
                          </w:p>
                          <w:p w14:paraId="7EA22EF4" w14:textId="77777777" w:rsidR="008D66F0" w:rsidRPr="007A448C" w:rsidRDefault="008D66F0" w:rsidP="00DC4F9D"/>
                          <w:p w14:paraId="2EF03C34" w14:textId="77777777" w:rsidR="008D66F0" w:rsidRPr="00DC4F9D" w:rsidRDefault="008D66F0" w:rsidP="007A448C">
                            <w:r w:rsidRPr="00DC4F9D">
                              <w:rPr>
                                <w:rFonts w:hint="eastAsia"/>
                              </w:rPr>
                              <w:t>第一百四十條</w:t>
                            </w:r>
                          </w:p>
                          <w:p w14:paraId="51427094" w14:textId="77777777" w:rsidR="008D66F0" w:rsidRPr="00DC4F9D" w:rsidRDefault="008D66F0" w:rsidP="007A448C">
                            <w:r w:rsidRPr="00DC4F9D">
                              <w:rPr>
                                <w:rFonts w:hint="eastAsia"/>
                              </w:rPr>
                              <w:t>香港特別行政區政府自行制定文化政策，以法律保護作者在文學藝術創作中所獲得的成果和合法權益。</w:t>
                            </w:r>
                          </w:p>
                          <w:p w14:paraId="7CE5C7DC" w14:textId="77777777" w:rsidR="008D66F0" w:rsidRPr="00DC4F9D" w:rsidRDefault="008D66F0" w:rsidP="007A448C"/>
                          <w:p w14:paraId="16314AEB" w14:textId="77777777" w:rsidR="008D66F0" w:rsidRPr="00DC4F9D" w:rsidRDefault="008D66F0" w:rsidP="007A448C">
                            <w:r w:rsidRPr="00DC4F9D">
                              <w:rPr>
                                <w:rFonts w:hint="eastAsia"/>
                              </w:rPr>
                              <w:t>第一百四十三條</w:t>
                            </w:r>
                          </w:p>
                          <w:p w14:paraId="7C13E6EB" w14:textId="77777777" w:rsidR="008D66F0" w:rsidRPr="00DC4F9D" w:rsidRDefault="008D66F0" w:rsidP="007A448C">
                            <w:r w:rsidRPr="00DC4F9D">
                              <w:rPr>
                                <w:rFonts w:hint="eastAsia"/>
                              </w:rPr>
                              <w:t>香港特別行政區政府自行制定體育政策。</w:t>
                            </w:r>
                          </w:p>
                          <w:p w14:paraId="228EC580" w14:textId="77777777" w:rsidR="008D66F0" w:rsidRDefault="008D66F0" w:rsidP="00DC4F9D"/>
                          <w:p w14:paraId="5A3B8A5A" w14:textId="77777777" w:rsidR="008D66F0" w:rsidRPr="00DC4F9D" w:rsidRDefault="008D66F0" w:rsidP="007A448C">
                            <w:r w:rsidRPr="00DC4F9D">
                              <w:rPr>
                                <w:rFonts w:hint="eastAsia"/>
                              </w:rPr>
                              <w:t>第一百四十五條</w:t>
                            </w:r>
                          </w:p>
                          <w:p w14:paraId="39378A25" w14:textId="77777777" w:rsidR="008D66F0" w:rsidRPr="00DC4F9D" w:rsidRDefault="008D66F0" w:rsidP="007A448C">
                            <w:r w:rsidRPr="00DC4F9D">
                              <w:rPr>
                                <w:rFonts w:hint="eastAsia"/>
                              </w:rPr>
                              <w:t>香港特別行政區政府在原有社會福利制度的基礎上，根據經濟條件和社會需要，自行制定其發展、改進的政策。</w:t>
                            </w:r>
                          </w:p>
                          <w:p w14:paraId="22BB730D" w14:textId="77777777" w:rsidR="008D66F0" w:rsidRDefault="008D66F0" w:rsidP="00DC4F9D"/>
                          <w:p w14:paraId="0C3989C0" w14:textId="77777777" w:rsidR="008D66F0" w:rsidRPr="00DC4F9D" w:rsidRDefault="008D66F0" w:rsidP="00DC4F9D">
                            <w:r w:rsidRPr="00DC4F9D">
                              <w:rPr>
                                <w:rFonts w:hint="eastAsia"/>
                              </w:rPr>
                              <w:t>第一百四十九條</w:t>
                            </w:r>
                          </w:p>
                          <w:p w14:paraId="16663DEE" w14:textId="77777777" w:rsidR="008D66F0" w:rsidRPr="00DC4F9D" w:rsidRDefault="008D66F0" w:rsidP="00DC4F9D">
                            <w:r w:rsidRPr="00DC4F9D">
                              <w:rPr>
                                <w:rFonts w:hint="eastAsia"/>
                              </w:rPr>
                              <w:t>香港特別行政區的教育、科學、技術、文化、藝術、體育、專業、醫療衞生、勞工、社會福利、社會工作等方面的民間團體和宗教組織可同世界各國、各地區及國際的有關團體和組織保持和發展關係，各該團體和組織可根據需要冠用「中國香港」的名義，參與有關活動。</w:t>
                            </w:r>
                          </w:p>
                          <w:p w14:paraId="6B628942" w14:textId="77777777" w:rsidR="008D66F0" w:rsidRDefault="008D66F0" w:rsidP="00E61990"/>
                          <w:p w14:paraId="3E3892DA" w14:textId="77777777" w:rsidR="008D66F0" w:rsidRDefault="008D66F0" w:rsidP="00E61990">
                            <w:r>
                              <w:rPr>
                                <w:rFonts w:hint="eastAsia"/>
                              </w:rPr>
                              <w:t>第一百五十四條</w:t>
                            </w:r>
                          </w:p>
                          <w:p w14:paraId="1B668200" w14:textId="77777777" w:rsidR="008D66F0" w:rsidRDefault="008D66F0" w:rsidP="00E61990">
                            <w:r>
                              <w:rPr>
                                <w:rFonts w:hint="eastAsia"/>
                              </w:rPr>
                              <w:t>中央人民政府授權香港特別行政區政府依照法律給持有香港特別行政區永久性居民身份證的中國公民簽發中華人民共和國香港特別行政區護照，給在香港特別行政區的其他合法居留者簽發中華人民共和國香港特別行政區的其他旅行證件。上述護照和證件，前往各國和各地區有效，並載明持有人有返回香港特別行政區的權利。</w:t>
                            </w:r>
                          </w:p>
                          <w:p w14:paraId="4695F472" w14:textId="77777777" w:rsidR="008D66F0" w:rsidRDefault="008D66F0" w:rsidP="00E61990"/>
                          <w:p w14:paraId="01CF86F8" w14:textId="77777777" w:rsidR="008D66F0" w:rsidRDefault="008D66F0" w:rsidP="00E61990">
                            <w:r>
                              <w:rPr>
                                <w:rFonts w:hint="eastAsia"/>
                              </w:rPr>
                              <w:t>第一百五十五條</w:t>
                            </w:r>
                          </w:p>
                          <w:p w14:paraId="11798B7F" w14:textId="77777777" w:rsidR="008D66F0" w:rsidRDefault="008D66F0" w:rsidP="00E61990">
                            <w:r>
                              <w:rPr>
                                <w:rFonts w:hint="eastAsia"/>
                              </w:rPr>
                              <w:t>中央人民政府協助或授權香港特別行政區政府與各國或各地區締結互免簽證協議。</w:t>
                            </w:r>
                          </w:p>
                          <w:p w14:paraId="7EE951D7" w14:textId="77777777" w:rsidR="008D66F0" w:rsidRDefault="008D66F0" w:rsidP="00E6199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91D332" id="Text Box 8" o:spid="_x0000_s1030" type="#_x0000_t202" style="position:absolute;margin-left:364pt;margin-top:0;width:415.2pt;height:583.8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" fillcolor="white [3201]" strokeweight=".5pt">
                <v:textbox>
                  <w:txbxContent>
                    <w:p w14:paraId="60CD26ED" w14:textId="77777777" w:rsidR="008D66F0" w:rsidRDefault="008D66F0" w:rsidP="007A448C">
                      <w:r w:rsidRPr="006B4675">
                        <w:rPr>
                          <w:rFonts w:hint="eastAsia"/>
                        </w:rPr>
                        <w:t>第一百三十九條</w:t>
                      </w:r>
                    </w:p>
                    <w:p w14:paraId="395B4CE8" w14:textId="77777777" w:rsidR="008D66F0" w:rsidRDefault="008D66F0" w:rsidP="007A448C">
                      <w:r w:rsidRPr="006B4675">
                        <w:rPr>
                          <w:rFonts w:hint="eastAsia"/>
                        </w:rPr>
                        <w:t>香港特別行政區政府自行制定科學技術政策，以法律保護科學技術的研究成果、專利和發明創造。香港特別行政區政府自行確定適用於香港的各類科學、技術標準和規格。</w:t>
                      </w:r>
                    </w:p>
                    <w:p w14:paraId="7EA22EF4" w14:textId="77777777" w:rsidR="008D66F0" w:rsidRPr="007A448C" w:rsidRDefault="008D66F0" w:rsidP="00DC4F9D"/>
                    <w:p w14:paraId="2EF03C34" w14:textId="77777777" w:rsidR="008D66F0" w:rsidRPr="00DC4F9D" w:rsidRDefault="008D66F0" w:rsidP="007A448C">
                      <w:r w:rsidRPr="00DC4F9D">
                        <w:rPr>
                          <w:rFonts w:hint="eastAsia"/>
                        </w:rPr>
                        <w:t>第一百四十條</w:t>
                      </w:r>
                    </w:p>
                    <w:p w14:paraId="51427094" w14:textId="77777777" w:rsidR="008D66F0" w:rsidRPr="00DC4F9D" w:rsidRDefault="008D66F0" w:rsidP="007A448C">
                      <w:r w:rsidRPr="00DC4F9D">
                        <w:rPr>
                          <w:rFonts w:hint="eastAsia"/>
                        </w:rPr>
                        <w:t>香港特別行政區政府自行制定文化政策，以法律保護作者在文學藝術創作中所獲得的成果和合法權益。</w:t>
                      </w:r>
                    </w:p>
                    <w:p w14:paraId="7CE5C7DC" w14:textId="77777777" w:rsidR="008D66F0" w:rsidRPr="00DC4F9D" w:rsidRDefault="008D66F0" w:rsidP="007A448C"/>
                    <w:p w14:paraId="16314AEB" w14:textId="77777777" w:rsidR="008D66F0" w:rsidRPr="00DC4F9D" w:rsidRDefault="008D66F0" w:rsidP="007A448C">
                      <w:r w:rsidRPr="00DC4F9D">
                        <w:rPr>
                          <w:rFonts w:hint="eastAsia"/>
                        </w:rPr>
                        <w:t>第一百四十三條</w:t>
                      </w:r>
                    </w:p>
                    <w:p w14:paraId="7C13E6EB" w14:textId="77777777" w:rsidR="008D66F0" w:rsidRPr="00DC4F9D" w:rsidRDefault="008D66F0" w:rsidP="007A448C">
                      <w:r w:rsidRPr="00DC4F9D">
                        <w:rPr>
                          <w:rFonts w:hint="eastAsia"/>
                        </w:rPr>
                        <w:t>香港特別行政區政府自行制定體育政策。</w:t>
                      </w:r>
                    </w:p>
                    <w:p w14:paraId="228EC580" w14:textId="77777777" w:rsidR="008D66F0" w:rsidRDefault="008D66F0" w:rsidP="00DC4F9D"/>
                    <w:p w14:paraId="5A3B8A5A" w14:textId="77777777" w:rsidR="008D66F0" w:rsidRPr="00DC4F9D" w:rsidRDefault="008D66F0" w:rsidP="007A448C">
                      <w:r w:rsidRPr="00DC4F9D">
                        <w:rPr>
                          <w:rFonts w:hint="eastAsia"/>
                        </w:rPr>
                        <w:t>第一百四十五條</w:t>
                      </w:r>
                    </w:p>
                    <w:p w14:paraId="39378A25" w14:textId="77777777" w:rsidR="008D66F0" w:rsidRPr="00DC4F9D" w:rsidRDefault="008D66F0" w:rsidP="007A448C">
                      <w:r w:rsidRPr="00DC4F9D">
                        <w:rPr>
                          <w:rFonts w:hint="eastAsia"/>
                        </w:rPr>
                        <w:t>香港特別行政區政府在原有社會福利制度的基礎上，根據經濟條件和社會需要，自行制定其發展、改進的政策。</w:t>
                      </w:r>
                    </w:p>
                    <w:p w14:paraId="22BB730D" w14:textId="77777777" w:rsidR="008D66F0" w:rsidRDefault="008D66F0" w:rsidP="00DC4F9D"/>
                    <w:p w14:paraId="0C3989C0" w14:textId="77777777" w:rsidR="008D66F0" w:rsidRPr="00DC4F9D" w:rsidRDefault="008D66F0" w:rsidP="00DC4F9D">
                      <w:r w:rsidRPr="00DC4F9D">
                        <w:rPr>
                          <w:rFonts w:hint="eastAsia"/>
                        </w:rPr>
                        <w:t>第一百四十九條</w:t>
                      </w:r>
                    </w:p>
                    <w:p w14:paraId="16663DEE" w14:textId="77777777" w:rsidR="008D66F0" w:rsidRPr="00DC4F9D" w:rsidRDefault="008D66F0" w:rsidP="00DC4F9D">
                      <w:r w:rsidRPr="00DC4F9D">
                        <w:rPr>
                          <w:rFonts w:hint="eastAsia"/>
                        </w:rPr>
                        <w:t>香港特別行政區的教育、科學、技術、文化、藝術、體育、專業、醫療衞生、勞工、社會福利、社會工作等方面的民間團體和宗教組織可同世界各國、各地區及國際的有關團體和組織保持和發展關係，各該團體和組織可根據需要冠用「中國香港」的名義，參與有關活動。</w:t>
                      </w:r>
                    </w:p>
                    <w:p w14:paraId="6B628942" w14:textId="77777777" w:rsidR="008D66F0" w:rsidRDefault="008D66F0" w:rsidP="00E61990"/>
                    <w:p w14:paraId="3E3892DA" w14:textId="77777777" w:rsidR="008D66F0" w:rsidRDefault="008D66F0" w:rsidP="00E61990">
                      <w:r>
                        <w:rPr>
                          <w:rFonts w:hint="eastAsia"/>
                        </w:rPr>
                        <w:t>第一百五十四條</w:t>
                      </w:r>
                    </w:p>
                    <w:p w14:paraId="1B668200" w14:textId="77777777" w:rsidR="008D66F0" w:rsidRDefault="008D66F0" w:rsidP="00E61990">
                      <w:r>
                        <w:rPr>
                          <w:rFonts w:hint="eastAsia"/>
                        </w:rPr>
                        <w:t>中央人民政府授權香港特別行政區政府依照法律給持有香港特別行政區永久性居民身份證的中國公民簽發中華人民共和國香港特別行政區護照，給在香港特別行政區的其他合法居留者簽發中華人民共和國香港特別行政區的其他旅行證件。上述護照和證件，前往各國和各地區有效，並載明持有人有返回香港特別行政區的權利。</w:t>
                      </w:r>
                    </w:p>
                    <w:p w14:paraId="4695F472" w14:textId="77777777" w:rsidR="008D66F0" w:rsidRDefault="008D66F0" w:rsidP="00E61990"/>
                    <w:p w14:paraId="01CF86F8" w14:textId="77777777" w:rsidR="008D66F0" w:rsidRDefault="008D66F0" w:rsidP="00E61990">
                      <w:r>
                        <w:rPr>
                          <w:rFonts w:hint="eastAsia"/>
                        </w:rPr>
                        <w:t>第一百五十五條</w:t>
                      </w:r>
                    </w:p>
                    <w:p w14:paraId="11798B7F" w14:textId="77777777" w:rsidR="008D66F0" w:rsidRDefault="008D66F0" w:rsidP="00E61990">
                      <w:r>
                        <w:rPr>
                          <w:rFonts w:hint="eastAsia"/>
                        </w:rPr>
                        <w:t>中央人民政府協助或授權香港特別行政區政府與各國或各地區締結互免簽證協議。</w:t>
                      </w:r>
                    </w:p>
                    <w:p w14:paraId="7EE951D7" w14:textId="77777777" w:rsidR="008D66F0" w:rsidRDefault="008D66F0" w:rsidP="00E61990"/>
                  </w:txbxContent>
                </v:textbox>
                <w10:wrap anchorx="margin"/>
              </v:shape>
            </w:pict>
          </mc:Fallback>
        </mc:AlternateContent>
      </w:r>
    </w:p>
    <w:p w14:paraId="48A57A7B" w14:textId="77777777" w:rsidR="00862CFD" w:rsidRDefault="00862CFD" w:rsidP="008421C1">
      <w:pPr>
        <w:rPr>
          <w:b/>
          <w:color w:val="ED7D31" w:themeColor="accent2"/>
        </w:rPr>
      </w:pPr>
    </w:p>
    <w:p w14:paraId="0F5890C9" w14:textId="77777777" w:rsidR="00862CFD" w:rsidRDefault="00862CFD" w:rsidP="008421C1">
      <w:pPr>
        <w:rPr>
          <w:b/>
          <w:color w:val="ED7D31" w:themeColor="accent2"/>
        </w:rPr>
      </w:pPr>
    </w:p>
    <w:p w14:paraId="53B7292A" w14:textId="77777777" w:rsidR="00A62CD9" w:rsidRDefault="00A62CD9" w:rsidP="008421C1">
      <w:pPr>
        <w:rPr>
          <w:b/>
          <w:color w:val="ED7D31" w:themeColor="accent2"/>
        </w:rPr>
      </w:pPr>
    </w:p>
    <w:p w14:paraId="34B3084D" w14:textId="77777777" w:rsidR="006B4675" w:rsidRDefault="006B4675" w:rsidP="008421C1">
      <w:pPr>
        <w:rPr>
          <w:b/>
          <w:color w:val="ED7D31" w:themeColor="accent2"/>
        </w:rPr>
      </w:pPr>
    </w:p>
    <w:p w14:paraId="535235DB" w14:textId="77777777" w:rsidR="006B4675" w:rsidRDefault="006B4675" w:rsidP="008421C1">
      <w:pPr>
        <w:rPr>
          <w:b/>
          <w:color w:val="ED7D31" w:themeColor="accent2"/>
        </w:rPr>
      </w:pPr>
    </w:p>
    <w:p w14:paraId="13E90221" w14:textId="77777777" w:rsidR="006B4675" w:rsidRDefault="006B4675" w:rsidP="008421C1">
      <w:pPr>
        <w:rPr>
          <w:b/>
          <w:color w:val="ED7D31" w:themeColor="accent2"/>
        </w:rPr>
      </w:pPr>
    </w:p>
    <w:p w14:paraId="6D037138" w14:textId="77777777" w:rsidR="006B4675" w:rsidRDefault="006B4675" w:rsidP="008421C1">
      <w:pPr>
        <w:rPr>
          <w:b/>
          <w:color w:val="ED7D31" w:themeColor="accent2"/>
        </w:rPr>
      </w:pPr>
    </w:p>
    <w:p w14:paraId="381B6B41" w14:textId="77777777" w:rsidR="006B4675" w:rsidRDefault="006B4675" w:rsidP="008421C1">
      <w:pPr>
        <w:rPr>
          <w:b/>
          <w:color w:val="ED7D31" w:themeColor="accent2"/>
        </w:rPr>
      </w:pPr>
    </w:p>
    <w:p w14:paraId="0EEE6479" w14:textId="77777777" w:rsidR="006B4675" w:rsidRDefault="006B4675" w:rsidP="008421C1">
      <w:pPr>
        <w:rPr>
          <w:b/>
          <w:color w:val="ED7D31" w:themeColor="accent2"/>
        </w:rPr>
      </w:pPr>
    </w:p>
    <w:p w14:paraId="6A9130D9" w14:textId="77777777" w:rsidR="006B4675" w:rsidRDefault="006B4675" w:rsidP="008421C1">
      <w:pPr>
        <w:rPr>
          <w:b/>
          <w:color w:val="ED7D31" w:themeColor="accent2"/>
        </w:rPr>
      </w:pPr>
    </w:p>
    <w:p w14:paraId="5F0BEC31" w14:textId="77777777" w:rsidR="006B4675" w:rsidRDefault="006B4675" w:rsidP="008421C1">
      <w:pPr>
        <w:rPr>
          <w:b/>
          <w:color w:val="ED7D31" w:themeColor="accent2"/>
        </w:rPr>
      </w:pPr>
    </w:p>
    <w:p w14:paraId="6770FB33" w14:textId="77777777" w:rsidR="0014625D" w:rsidRDefault="0014625D" w:rsidP="008421C1">
      <w:pPr>
        <w:rPr>
          <w:color w:val="000000" w:themeColor="text1"/>
        </w:rPr>
      </w:pPr>
    </w:p>
    <w:p w14:paraId="7461C6D7" w14:textId="77777777" w:rsidR="0014625D" w:rsidRDefault="0014625D" w:rsidP="008421C1">
      <w:pPr>
        <w:rPr>
          <w:color w:val="000000" w:themeColor="text1"/>
        </w:rPr>
      </w:pPr>
    </w:p>
    <w:p w14:paraId="661614D9" w14:textId="77777777" w:rsidR="0075426D" w:rsidRDefault="0075426D" w:rsidP="008421C1">
      <w:pPr>
        <w:rPr>
          <w:color w:val="000000" w:themeColor="text1"/>
        </w:rPr>
      </w:pPr>
    </w:p>
    <w:p w14:paraId="782AB4A7" w14:textId="77777777" w:rsidR="0075426D" w:rsidRDefault="0075426D" w:rsidP="008421C1">
      <w:pPr>
        <w:rPr>
          <w:color w:val="000000" w:themeColor="text1"/>
        </w:rPr>
      </w:pPr>
    </w:p>
    <w:p w14:paraId="1961531F" w14:textId="77777777" w:rsidR="0075426D" w:rsidRDefault="0075426D" w:rsidP="008421C1">
      <w:pPr>
        <w:rPr>
          <w:color w:val="000000" w:themeColor="text1"/>
        </w:rPr>
      </w:pPr>
    </w:p>
    <w:p w14:paraId="45BE87D4" w14:textId="77777777" w:rsidR="0075426D" w:rsidRDefault="0075426D" w:rsidP="008421C1">
      <w:pPr>
        <w:rPr>
          <w:color w:val="000000" w:themeColor="text1"/>
        </w:rPr>
      </w:pPr>
    </w:p>
    <w:p w14:paraId="396DB95E" w14:textId="77777777" w:rsidR="00804712" w:rsidRDefault="00804712" w:rsidP="008421C1">
      <w:pPr>
        <w:rPr>
          <w:color w:val="000000" w:themeColor="text1"/>
          <w:sz w:val="20"/>
          <w:szCs w:val="20"/>
        </w:rPr>
      </w:pPr>
    </w:p>
    <w:p w14:paraId="416D0D76" w14:textId="77777777" w:rsidR="00804712" w:rsidRDefault="00804712" w:rsidP="008421C1">
      <w:pPr>
        <w:rPr>
          <w:color w:val="000000" w:themeColor="text1"/>
          <w:sz w:val="20"/>
          <w:szCs w:val="20"/>
        </w:rPr>
      </w:pPr>
    </w:p>
    <w:p w14:paraId="0FAA3832" w14:textId="77777777" w:rsidR="00804712" w:rsidRDefault="00804712" w:rsidP="008421C1">
      <w:pPr>
        <w:rPr>
          <w:color w:val="000000" w:themeColor="text1"/>
          <w:sz w:val="20"/>
          <w:szCs w:val="20"/>
        </w:rPr>
      </w:pPr>
    </w:p>
    <w:p w14:paraId="103A7EDA" w14:textId="77777777" w:rsidR="00804712" w:rsidRDefault="00804712" w:rsidP="008421C1">
      <w:pPr>
        <w:rPr>
          <w:color w:val="000000" w:themeColor="text1"/>
          <w:sz w:val="20"/>
          <w:szCs w:val="20"/>
        </w:rPr>
      </w:pPr>
    </w:p>
    <w:p w14:paraId="2F213CE0" w14:textId="77777777" w:rsidR="00804712" w:rsidRDefault="00804712" w:rsidP="008421C1">
      <w:pPr>
        <w:rPr>
          <w:color w:val="000000" w:themeColor="text1"/>
          <w:sz w:val="20"/>
          <w:szCs w:val="20"/>
        </w:rPr>
      </w:pPr>
    </w:p>
    <w:p w14:paraId="29292263" w14:textId="77777777" w:rsidR="00804712" w:rsidRDefault="00804712" w:rsidP="008421C1">
      <w:pPr>
        <w:rPr>
          <w:color w:val="000000" w:themeColor="text1"/>
          <w:sz w:val="20"/>
          <w:szCs w:val="20"/>
        </w:rPr>
      </w:pPr>
    </w:p>
    <w:p w14:paraId="2A18EE9B" w14:textId="77777777" w:rsidR="00804712" w:rsidRDefault="00804712" w:rsidP="008421C1">
      <w:pPr>
        <w:rPr>
          <w:color w:val="000000" w:themeColor="text1"/>
          <w:sz w:val="20"/>
          <w:szCs w:val="20"/>
        </w:rPr>
      </w:pPr>
    </w:p>
    <w:p w14:paraId="19868475" w14:textId="77777777" w:rsidR="00804712" w:rsidRDefault="00804712" w:rsidP="008421C1">
      <w:pPr>
        <w:rPr>
          <w:color w:val="000000" w:themeColor="text1"/>
          <w:sz w:val="20"/>
          <w:szCs w:val="20"/>
        </w:rPr>
      </w:pPr>
    </w:p>
    <w:p w14:paraId="58942F4E" w14:textId="77777777" w:rsidR="00804712" w:rsidRDefault="00804712" w:rsidP="008421C1">
      <w:pPr>
        <w:rPr>
          <w:color w:val="000000" w:themeColor="text1"/>
          <w:sz w:val="20"/>
          <w:szCs w:val="20"/>
        </w:rPr>
      </w:pPr>
    </w:p>
    <w:p w14:paraId="47E7A305" w14:textId="77777777" w:rsidR="00804712" w:rsidRDefault="00804712" w:rsidP="008421C1">
      <w:pPr>
        <w:rPr>
          <w:color w:val="000000" w:themeColor="text1"/>
          <w:sz w:val="20"/>
          <w:szCs w:val="20"/>
        </w:rPr>
      </w:pPr>
    </w:p>
    <w:p w14:paraId="1C65CEEF" w14:textId="77777777" w:rsidR="00804712" w:rsidRDefault="00804712" w:rsidP="008421C1">
      <w:pPr>
        <w:rPr>
          <w:color w:val="000000" w:themeColor="text1"/>
          <w:sz w:val="20"/>
          <w:szCs w:val="20"/>
        </w:rPr>
      </w:pPr>
    </w:p>
    <w:p w14:paraId="08C071AE" w14:textId="77777777" w:rsidR="00804712" w:rsidRDefault="00804712" w:rsidP="008421C1">
      <w:pPr>
        <w:rPr>
          <w:color w:val="000000" w:themeColor="text1"/>
          <w:sz w:val="20"/>
          <w:szCs w:val="20"/>
        </w:rPr>
      </w:pPr>
    </w:p>
    <w:p w14:paraId="59D5E54B" w14:textId="77777777" w:rsidR="00804712" w:rsidRDefault="00804712" w:rsidP="008421C1">
      <w:pPr>
        <w:rPr>
          <w:color w:val="000000" w:themeColor="text1"/>
          <w:sz w:val="20"/>
          <w:szCs w:val="20"/>
        </w:rPr>
      </w:pPr>
    </w:p>
    <w:p w14:paraId="7DCA5A37" w14:textId="77777777" w:rsidR="00804712" w:rsidRDefault="00804712" w:rsidP="008421C1">
      <w:pPr>
        <w:rPr>
          <w:color w:val="000000" w:themeColor="text1"/>
          <w:sz w:val="20"/>
          <w:szCs w:val="20"/>
        </w:rPr>
      </w:pPr>
    </w:p>
    <w:p w14:paraId="56F3E65E" w14:textId="77777777" w:rsidR="00804712" w:rsidRDefault="00804712" w:rsidP="008421C1">
      <w:pPr>
        <w:rPr>
          <w:color w:val="000000" w:themeColor="text1"/>
          <w:sz w:val="20"/>
          <w:szCs w:val="20"/>
        </w:rPr>
      </w:pPr>
    </w:p>
    <w:p w14:paraId="65D97DB0" w14:textId="77777777" w:rsidR="00B67BFB" w:rsidRPr="00B67BFB" w:rsidRDefault="00B67BFB" w:rsidP="00F579E7">
      <w:pPr>
        <w:adjustRightInd w:val="0"/>
        <w:snapToGrid w:val="0"/>
        <w:rPr>
          <w:color w:val="000000" w:themeColor="text1"/>
          <w:sz w:val="20"/>
          <w:szCs w:val="20"/>
        </w:rPr>
      </w:pPr>
      <w:r w:rsidRPr="00B67BFB">
        <w:rPr>
          <w:rFonts w:hint="eastAsia"/>
          <w:color w:val="000000" w:themeColor="text1"/>
          <w:sz w:val="20"/>
          <w:szCs w:val="20"/>
        </w:rPr>
        <w:t>資料來源：</w:t>
      </w:r>
    </w:p>
    <w:p w14:paraId="63B7A519" w14:textId="45C47B41" w:rsidR="006B4675" w:rsidRPr="00B67BFB" w:rsidRDefault="00245C7D" w:rsidP="00F579E7">
      <w:pPr>
        <w:adjustRightInd w:val="0"/>
        <w:snapToGrid w:val="0"/>
        <w:rPr>
          <w:color w:val="000000" w:themeColor="text1"/>
          <w:sz w:val="20"/>
          <w:szCs w:val="20"/>
        </w:rPr>
      </w:pPr>
      <w:r w:rsidRPr="00B67BFB">
        <w:rPr>
          <w:rFonts w:hint="eastAsia"/>
          <w:color w:val="000000" w:themeColor="text1"/>
          <w:sz w:val="20"/>
          <w:szCs w:val="20"/>
        </w:rPr>
        <w:t>《基本法》第六章</w:t>
      </w:r>
      <w:r w:rsidR="00B67BFB" w:rsidRPr="00B67BFB">
        <w:rPr>
          <w:rFonts w:hint="eastAsia"/>
          <w:color w:val="000000" w:themeColor="text1"/>
          <w:sz w:val="20"/>
          <w:szCs w:val="20"/>
        </w:rPr>
        <w:t>，中華人民共和國香港特別行政區基本法網站</w:t>
      </w:r>
      <w:r w:rsidR="00FD0899" w:rsidRPr="00B67BFB">
        <w:rPr>
          <w:rFonts w:ascii="Times New Roman" w:hAnsi="Times New Roman" w:cs="Times New Roman"/>
          <w:color w:val="000000" w:themeColor="text1"/>
          <w:sz w:val="20"/>
          <w:szCs w:val="20"/>
        </w:rPr>
        <w:t>https://www.basiclaw.gov.hk/tc/basiclaw/chapter6.html</w:t>
      </w:r>
    </w:p>
    <w:p w14:paraId="174599F5" w14:textId="77777777" w:rsidR="00F03D06" w:rsidRDefault="00F03D06" w:rsidP="00F03D06">
      <w:pPr>
        <w:rPr>
          <w:color w:val="000000" w:themeColor="text1"/>
        </w:rPr>
      </w:pPr>
    </w:p>
    <w:p w14:paraId="643018BB" w14:textId="5C871ADB" w:rsidR="005F485A" w:rsidRDefault="005F485A" w:rsidP="008421C1">
      <w:pPr>
        <w:rPr>
          <w:color w:val="000000" w:themeColor="text1"/>
        </w:rPr>
      </w:pPr>
    </w:p>
    <w:p w14:paraId="461E250A" w14:textId="77777777" w:rsidR="00864E4D" w:rsidRDefault="00864E4D" w:rsidP="008421C1">
      <w:pPr>
        <w:rPr>
          <w:color w:val="000000" w:themeColor="text1"/>
        </w:rPr>
      </w:pPr>
    </w:p>
    <w:p w14:paraId="243197C6" w14:textId="77777777" w:rsidR="00BF021D" w:rsidRPr="00772D3D" w:rsidRDefault="00772D3D" w:rsidP="008421C1">
      <w:pPr>
        <w:rPr>
          <w:b/>
          <w:u w:val="single"/>
        </w:rPr>
      </w:pPr>
      <w:r w:rsidRPr="00772D3D">
        <w:rPr>
          <w:rFonts w:ascii="Times New Roman" w:eastAsia="新細明體" w:hAnsi="Times New Roman" w:cs="Times New Roman" w:hint="eastAsia"/>
          <w:b/>
          <w:u w:val="single"/>
          <w:lang w:eastAsia="zh-HK"/>
        </w:rPr>
        <w:t>附件四</w:t>
      </w:r>
      <w:r w:rsidRPr="00772D3D">
        <w:rPr>
          <w:rFonts w:ascii="Times New Roman" w:eastAsia="新細明體" w:hAnsi="Times New Roman" w:cs="Times New Roman" w:hint="eastAsia"/>
          <w:b/>
          <w:u w:val="single"/>
        </w:rPr>
        <w:t>：</w:t>
      </w:r>
      <w:r w:rsidR="008421C1" w:rsidRPr="00772D3D">
        <w:rPr>
          <w:rFonts w:hint="eastAsia"/>
          <w:b/>
          <w:u w:val="single"/>
        </w:rPr>
        <w:t>小組討論</w:t>
      </w:r>
      <w:r w:rsidR="00862866" w:rsidRPr="00772D3D">
        <w:rPr>
          <w:rFonts w:hint="eastAsia"/>
          <w:b/>
          <w:u w:val="single"/>
        </w:rPr>
        <w:t>工作紙</w:t>
      </w:r>
    </w:p>
    <w:p w14:paraId="1D98589B" w14:textId="1DB94EEC" w:rsidR="00BF021D" w:rsidRPr="0073573D" w:rsidRDefault="00F579E7" w:rsidP="008421C1">
      <w:pPr>
        <w:rPr>
          <w:bdr w:val="single" w:sz="4" w:space="0" w:color="auto"/>
        </w:rPr>
      </w:pPr>
      <w:r>
        <w:rPr>
          <w:rFonts w:hint="eastAsia"/>
          <w:bdr w:val="single" w:sz="4" w:space="0" w:color="auto"/>
        </w:rPr>
        <w:t>範疇</w:t>
      </w:r>
      <w:r>
        <w:rPr>
          <w:rFonts w:hint="eastAsia"/>
          <w:bdr w:val="single" w:sz="4" w:space="0" w:color="auto"/>
        </w:rPr>
        <w:t>A</w:t>
      </w:r>
    </w:p>
    <w:p w14:paraId="788BE555" w14:textId="77777777" w:rsidR="006135AB" w:rsidRPr="002F77ED" w:rsidRDefault="006135AB" w:rsidP="008421C1"/>
    <w:p w14:paraId="29E9E278" w14:textId="77777777" w:rsidR="006135AB" w:rsidRPr="002F77ED" w:rsidRDefault="00146DB0" w:rsidP="008421C1">
      <w:r>
        <w:rPr>
          <w:rFonts w:hint="eastAsia"/>
        </w:rPr>
        <w:t>資料</w:t>
      </w:r>
      <w:r w:rsidR="00B7492E" w:rsidRPr="00B7492E">
        <w:rPr>
          <w:rFonts w:hint="eastAsia"/>
        </w:rPr>
        <w:t>八</w:t>
      </w:r>
      <w:r w:rsidR="00905D97">
        <w:rPr>
          <w:rFonts w:asciiTheme="minorEastAsia" w:hAnsiTheme="minorEastAsia" w:hint="eastAsia"/>
        </w:rPr>
        <w:t>：</w:t>
      </w:r>
      <w:r w:rsidR="00905D97" w:rsidRPr="00905D97">
        <w:rPr>
          <w:rFonts w:asciiTheme="minorEastAsia" w:hAnsiTheme="minorEastAsia" w:hint="eastAsia"/>
        </w:rPr>
        <w:t>基本法宣傳短片</w:t>
      </w:r>
    </w:p>
    <w:tbl>
      <w:tblPr>
        <w:tblStyle w:val="a9"/>
        <w:tblW w:w="0" w:type="auto"/>
        <w:tblLook w:val="04A0" w:firstRow="1" w:lastRow="0" w:firstColumn="1" w:lastColumn="0" w:noHBand="0" w:noVBand="1"/>
      </w:tblPr>
      <w:tblGrid>
        <w:gridCol w:w="6071"/>
        <w:gridCol w:w="2225"/>
      </w:tblGrid>
      <w:tr w:rsidR="006135AB" w:rsidRPr="002F77ED" w14:paraId="472047F3" w14:textId="77777777" w:rsidTr="006135AB">
        <w:tc>
          <w:tcPr>
            <w:tcW w:w="6374" w:type="dxa"/>
          </w:tcPr>
          <w:p w14:paraId="0CA1E15A" w14:textId="77777777" w:rsidR="001E0E56" w:rsidRDefault="001E0E56" w:rsidP="008421C1">
            <w:pPr>
              <w:rPr>
                <w:rFonts w:asciiTheme="minorEastAsia" w:hAnsiTheme="minorEastAsia"/>
              </w:rPr>
            </w:pPr>
            <w:r w:rsidRPr="002F77ED">
              <w:rPr>
                <w:rFonts w:hint="eastAsia"/>
              </w:rPr>
              <w:t>基本法宣傳短片</w:t>
            </w:r>
            <w:r w:rsidRPr="001E0E56">
              <w:rPr>
                <w:rFonts w:hint="eastAsia"/>
              </w:rPr>
              <w:t>：「國際金融中心」，香港特別行政區政府，</w:t>
            </w:r>
            <w:r w:rsidRPr="002F77ED">
              <w:rPr>
                <w:rFonts w:ascii="Times New Roman" w:hAnsi="Times New Roman" w:cs="Times New Roman"/>
              </w:rPr>
              <w:t>2023</w:t>
            </w:r>
            <w:r w:rsidRPr="002F77ED">
              <w:rPr>
                <w:rFonts w:asciiTheme="minorEastAsia" w:hAnsiTheme="minorEastAsia" w:hint="eastAsia"/>
              </w:rPr>
              <w:t>年</w:t>
            </w:r>
            <w:r w:rsidRPr="002F77ED">
              <w:rPr>
                <w:rFonts w:ascii="Times New Roman" w:hAnsi="Times New Roman" w:cs="Times New Roman"/>
              </w:rPr>
              <w:t>6</w:t>
            </w:r>
            <w:r w:rsidRPr="002F77ED">
              <w:rPr>
                <w:rFonts w:asciiTheme="minorEastAsia" w:hAnsiTheme="minorEastAsia" w:hint="eastAsia"/>
              </w:rPr>
              <w:t>月</w:t>
            </w:r>
            <w:r w:rsidRPr="002F77ED">
              <w:rPr>
                <w:rFonts w:ascii="Times New Roman" w:hAnsi="Times New Roman" w:cs="Times New Roman"/>
              </w:rPr>
              <w:t>27</w:t>
            </w:r>
            <w:r w:rsidRPr="002F77ED">
              <w:rPr>
                <w:rFonts w:asciiTheme="minorEastAsia" w:hAnsiTheme="minorEastAsia" w:hint="eastAsia"/>
              </w:rPr>
              <w:t>日。</w:t>
            </w:r>
          </w:p>
          <w:p w14:paraId="394EDF4F" w14:textId="77777777" w:rsidR="001E0E56" w:rsidRPr="001E0E56" w:rsidRDefault="001E0E56" w:rsidP="008421C1">
            <w:r w:rsidRPr="00C205DD">
              <w:rPr>
                <w:rFonts w:ascii="Times New Roman" w:hAnsi="Times New Roman" w:cs="Times New Roman" w:hint="eastAsia"/>
              </w:rPr>
              <w:t>（片長約</w:t>
            </w:r>
            <w:r w:rsidRPr="001E0E56">
              <w:rPr>
                <w:rFonts w:ascii="Times New Roman" w:eastAsia="DengXian" w:hAnsi="Times New Roman" w:cs="Times New Roman"/>
              </w:rPr>
              <w:t>3</w:t>
            </w:r>
            <w:r w:rsidRPr="00C205DD">
              <w:rPr>
                <w:rFonts w:ascii="Times New Roman" w:hAnsi="Times New Roman" w:cs="Times New Roman" w:hint="eastAsia"/>
              </w:rPr>
              <w:t>分鐘，粵語旁白，中文字幕）</w:t>
            </w:r>
          </w:p>
          <w:p w14:paraId="21D9BA95" w14:textId="77777777" w:rsidR="006135AB" w:rsidRPr="002F77ED" w:rsidRDefault="006135AB" w:rsidP="008421C1">
            <w:pPr>
              <w:rPr>
                <w:rFonts w:ascii="Times New Roman" w:hAnsi="Times New Roman" w:cs="Times New Roman"/>
                <w:u w:val="single"/>
              </w:rPr>
            </w:pPr>
            <w:r w:rsidRPr="002F77ED">
              <w:rPr>
                <w:rFonts w:ascii="Times New Roman" w:hAnsi="Times New Roman" w:cs="Times New Roman"/>
              </w:rPr>
              <w:t>https://www.basiclaw.gov.hk/tc/publicity/government-videos.html</w:t>
            </w:r>
          </w:p>
        </w:tc>
        <w:tc>
          <w:tcPr>
            <w:tcW w:w="1922" w:type="dxa"/>
          </w:tcPr>
          <w:p w14:paraId="38D7BAA6" w14:textId="77777777" w:rsidR="006135AB" w:rsidRPr="00400A48" w:rsidRDefault="00472EDB" w:rsidP="008421C1">
            <w:r>
              <w:pict w14:anchorId="2F625695">
                <v:shape id="_x0000_i1026" type="#_x0000_t75" style="width:100.5pt;height:100.5pt">
                  <v:imagedata r:id="rId11" o:title="qrcode_66204548_656f5740b4510de9bd70279a709f2a54"/>
                </v:shape>
              </w:pict>
            </w:r>
          </w:p>
        </w:tc>
      </w:tr>
    </w:tbl>
    <w:p w14:paraId="3C75005B" w14:textId="77777777" w:rsidR="006135AB" w:rsidRPr="002F77ED" w:rsidRDefault="006135AB" w:rsidP="008421C1">
      <w:pPr>
        <w:rPr>
          <w:rFonts w:eastAsia="DengXian"/>
          <w:u w:val="single"/>
          <w:lang w:eastAsia="zh-CN"/>
        </w:rPr>
      </w:pPr>
    </w:p>
    <w:p w14:paraId="6F9B7D0B" w14:textId="77777777" w:rsidR="006135AB" w:rsidRDefault="00146DB0" w:rsidP="008421C1">
      <w:r>
        <w:rPr>
          <w:rFonts w:hint="eastAsia"/>
        </w:rPr>
        <w:t>資料</w:t>
      </w:r>
      <w:r w:rsidR="00B7492E" w:rsidRPr="00B7492E">
        <w:rPr>
          <w:rFonts w:hint="eastAsia"/>
        </w:rPr>
        <w:t>九</w:t>
      </w:r>
      <w:r w:rsidR="00905D97">
        <w:rPr>
          <w:rFonts w:asciiTheme="minorEastAsia" w:hAnsiTheme="minorEastAsia" w:hint="eastAsia"/>
        </w:rPr>
        <w:t>：</w:t>
      </w:r>
      <w:r w:rsidR="00905D97" w:rsidRPr="00905D97">
        <w:rPr>
          <w:rFonts w:ascii="DengXian" w:eastAsia="新細明體" w:hAnsiTheme="minorEastAsia" w:hint="eastAsia"/>
        </w:rPr>
        <w:t>在</w:t>
      </w:r>
      <w:r w:rsidR="00905D97" w:rsidRPr="00905D97">
        <w:rPr>
          <w:rFonts w:asciiTheme="minorEastAsia" w:hAnsiTheme="minorEastAsia" w:hint="eastAsia"/>
        </w:rPr>
        <w:t>「一國兩制」</w:t>
      </w:r>
      <w:r w:rsidR="00905D97" w:rsidRPr="00905D97">
        <w:rPr>
          <w:rFonts w:asciiTheme="minorEastAsia" w:hAnsiTheme="minorEastAsia"/>
        </w:rPr>
        <w:t xml:space="preserve"> </w:t>
      </w:r>
      <w:r w:rsidR="00905D97" w:rsidRPr="00905D97">
        <w:rPr>
          <w:rFonts w:asciiTheme="minorEastAsia" w:hAnsiTheme="minorEastAsia" w:hint="eastAsia"/>
        </w:rPr>
        <w:t>下香港</w:t>
      </w:r>
      <w:r w:rsidR="00905D97" w:rsidRPr="00905D97">
        <w:rPr>
          <w:rFonts w:ascii="DengXian" w:eastAsia="新細明體" w:hAnsiTheme="minorEastAsia" w:hint="eastAsia"/>
        </w:rPr>
        <w:t>的</w:t>
      </w:r>
      <w:r w:rsidR="00905D97" w:rsidRPr="00905D97">
        <w:rPr>
          <w:rFonts w:asciiTheme="minorEastAsia" w:hAnsiTheme="minorEastAsia" w:hint="eastAsia"/>
        </w:rPr>
        <w:t>獨特優勢</w:t>
      </w:r>
    </w:p>
    <w:p w14:paraId="3B1914F8" w14:textId="77777777" w:rsidR="00F9491F" w:rsidRDefault="00F9491F" w:rsidP="008421C1">
      <w:r>
        <w:rPr>
          <w:noProof/>
        </w:rPr>
        <mc:AlternateContent>
          <mc:Choice Requires="wps">
            <w:drawing>
              <wp:anchor distT="0" distB="0" distL="114300" distR="114300" simplePos="0" relativeHeight="251671552" behindDoc="0" locked="0" layoutInCell="1" allowOverlap="1" wp14:anchorId="6AA066F2" wp14:editId="269A436F">
                <wp:simplePos x="0" y="0"/>
                <wp:positionH relativeFrom="margin">
                  <wp:align>right</wp:align>
                </wp:positionH>
                <wp:positionV relativeFrom="paragraph">
                  <wp:posOffset>38100</wp:posOffset>
                </wp:positionV>
                <wp:extent cx="5264150" cy="4044950"/>
                <wp:effectExtent l="0" t="0" r="12700" b="12700"/>
                <wp:wrapNone/>
                <wp:docPr id="11" name="Text Box 11"/>
                <wp:cNvGraphicFramePr/>
                <a:graphic xmlns:a="http://schemas.openxmlformats.org/drawingml/2006/main">
                  <a:graphicData uri="http://schemas.microsoft.com/office/word/2010/wordprocessingShape">
                    <wps:wsp>
                      <wps:cNvSpPr txBox="1"/>
                      <wps:spPr>
                        <a:xfrm>
                          <a:off x="0" y="0"/>
                          <a:ext cx="5264150" cy="4044950"/>
                        </a:xfrm>
                        <a:prstGeom prst="rect">
                          <a:avLst/>
                        </a:prstGeom>
                        <a:solidFill>
                          <a:schemeClr val="lt1"/>
                        </a:solidFill>
                        <a:ln w="6350">
                          <a:solidFill>
                            <a:prstClr val="black"/>
                          </a:solidFill>
                        </a:ln>
                      </wps:spPr>
                      <wps:txbx>
                        <w:txbxContent>
                          <w:p w14:paraId="04132DA0" w14:textId="4D82105B" w:rsidR="008D66F0" w:rsidRDefault="008D66F0" w:rsidP="00F03A73">
                            <w:pPr>
                              <w:ind w:firstLineChars="250" w:firstLine="600"/>
                            </w:pPr>
                            <w:r w:rsidRPr="00F9491F">
                              <w:rPr>
                                <w:rFonts w:hint="eastAsia"/>
                              </w:rPr>
                              <w:t>《基本法》和「一國兩制」的成功，為香港創造了這個獨有的經營環境及優勢，使很多香港企業能夠把握機遇，推動內地及香港的經濟發展。香港特別行政區實行高度自治，可自行制定貨幣金融政策，而港元將繼續是香港特區的唯一法定貨幣，而人民幣則是中國內地的唯一法定貨幣。</w:t>
                            </w:r>
                            <w:r w:rsidRPr="007137A8">
                              <w:rPr>
                                <w:rFonts w:hint="eastAsia"/>
                              </w:rPr>
                              <w:t>在法律制度方面，香港採用普通法，而內地則用大陸法。</w:t>
                            </w:r>
                          </w:p>
                          <w:p w14:paraId="6ECA03D3" w14:textId="11BA5B10" w:rsidR="008D66F0" w:rsidRDefault="008D66F0" w:rsidP="00B966ED">
                            <w:pPr>
                              <w:ind w:firstLineChars="250" w:firstLine="600"/>
                            </w:pPr>
                            <w:r w:rsidRPr="00F9491F">
                              <w:rPr>
                                <w:rFonts w:hint="eastAsia"/>
                              </w:rPr>
                              <w:t>在「一國」的優勢下，香港的發展得到國家的大力支持，內地的龐大市場亦為香港提供了廣闊的發展空間，</w:t>
                            </w:r>
                            <w:r>
                              <w:rPr>
                                <w:rFonts w:hint="eastAsia"/>
                              </w:rPr>
                              <w:t>香港企業</w:t>
                            </w:r>
                            <w:r w:rsidRPr="00B966ED">
                              <w:rPr>
                                <w:rFonts w:hint="eastAsia"/>
                              </w:rPr>
                              <w:t>亦</w:t>
                            </w:r>
                            <w:r>
                              <w:rPr>
                                <w:rFonts w:hint="eastAsia"/>
                              </w:rPr>
                              <w:t>可透過優惠政策</w:t>
                            </w:r>
                            <w:r w:rsidRPr="00F9491F">
                              <w:rPr>
                                <w:rFonts w:hint="eastAsia"/>
                              </w:rPr>
                              <w:t>，</w:t>
                            </w:r>
                            <w:r w:rsidRPr="00F03A73">
                              <w:rPr>
                                <w:rFonts w:hint="eastAsia"/>
                              </w:rPr>
                              <w:t>例如《內地與香港關於建立更緊密經貿關係的安排》</w:t>
                            </w:r>
                            <w:r w:rsidRPr="00F9491F">
                              <w:rPr>
                                <w:rFonts w:hint="eastAsia"/>
                              </w:rPr>
                              <w:t>，拓展內地市場。</w:t>
                            </w:r>
                            <w:r w:rsidRPr="00E47B8E">
                              <w:rPr>
                                <w:rFonts w:hint="eastAsia"/>
                              </w:rPr>
                              <w:t>香港與</w:t>
                            </w:r>
                            <w:r>
                              <w:rPr>
                                <w:rFonts w:hint="eastAsia"/>
                              </w:rPr>
                              <w:t>國家發展戰略</w:t>
                            </w:r>
                            <w:r w:rsidRPr="00E47B8E">
                              <w:rPr>
                                <w:rFonts w:hint="eastAsia"/>
                              </w:rPr>
                              <w:t>聯繫，作為國際金融、航運和貿易中心的地位只會更穩固</w:t>
                            </w:r>
                            <w:r w:rsidRPr="00F9491F">
                              <w:rPr>
                                <w:rFonts w:hint="eastAsia"/>
                              </w:rPr>
                              <w:t>，</w:t>
                            </w:r>
                            <w:r w:rsidRPr="00E47B8E">
                              <w:rPr>
                                <w:rFonts w:hint="eastAsia"/>
                              </w:rPr>
                              <w:t>尤其是粵港澳大灣區發展和「一帶一路」倡議令香港擁有無可比擬的優勢和龐大機遇。</w:t>
                            </w:r>
                          </w:p>
                          <w:p w14:paraId="5701B867" w14:textId="77777777" w:rsidR="008D66F0" w:rsidRDefault="008D66F0" w:rsidP="00B966ED">
                            <w:pPr>
                              <w:ind w:firstLineChars="250" w:firstLine="600"/>
                            </w:pPr>
                            <w:r w:rsidRPr="00F9491F">
                              <w:rPr>
                                <w:rFonts w:hint="eastAsia"/>
                              </w:rPr>
                              <w:t>在「兩制」的保障下，香港可以繼續實行回歸前的資本主義制度，</w:t>
                            </w:r>
                            <w:r w:rsidRPr="00F44439">
                              <w:rPr>
                                <w:rFonts w:hint="eastAsia"/>
                              </w:rPr>
                              <w:t>同時保留了本身的法律體制</w:t>
                            </w:r>
                            <w:r w:rsidRPr="009D0726">
                              <w:rPr>
                                <w:rFonts w:hint="eastAsia"/>
                              </w:rPr>
                              <w:t>，</w:t>
                            </w:r>
                            <w:r w:rsidRPr="00F9491F">
                              <w:rPr>
                                <w:rFonts w:hint="eastAsia"/>
                              </w:rPr>
                              <w:t>並實行自由貿易政策，保持貨物和資金自由流動</w:t>
                            </w:r>
                            <w:r w:rsidRPr="00F03A73">
                              <w:rPr>
                                <w:rFonts w:hint="eastAsia"/>
                              </w:rPr>
                              <w:t>。</w:t>
                            </w:r>
                            <w:r w:rsidRPr="00A50816">
                              <w:rPr>
                                <w:rFonts w:hint="eastAsia"/>
                              </w:rPr>
                              <w:t>香港有人才，基建及技術，幫助內地企業和資金走出去，同時吸引國際資金進入區內。香港會繼續與世界保持聯繫，而香港具有聯繫環球和與內地的獨特優勢，而這些優勢只會在香港找到，無可替代。</w:t>
                            </w:r>
                            <w:r>
                              <w:rPr>
                                <w:rFonts w:hint="eastAsia"/>
                              </w:rPr>
                              <w:t>香港</w:t>
                            </w:r>
                            <w:r w:rsidRPr="00F9491F">
                              <w:rPr>
                                <w:rFonts w:hint="eastAsia"/>
                              </w:rPr>
                              <w:t>成為內地和外國之間商務往來的一個重要平台，彼此互惠雙贏。</w:t>
                            </w:r>
                            <w:r>
                              <w:rPr>
                                <w:rFonts w:hint="eastAsia"/>
                              </w:rPr>
                              <w:t xml:space="preserve"> </w:t>
                            </w:r>
                          </w:p>
                          <w:p w14:paraId="780C1FE8" w14:textId="77777777" w:rsidR="008D66F0" w:rsidRDefault="008D66F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A066F2" id="Text Box 11" o:spid="_x0000_s1031" type="#_x0000_t202" style="position:absolute;margin-left:363.3pt;margin-top:3pt;width:414.5pt;height:318.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" fillcolor="white [3201]" strokeweight=".5pt">
                <v:textbox>
                  <w:txbxContent>
                    <w:p w14:paraId="04132DA0" w14:textId="4D82105B" w:rsidR="008D66F0" w:rsidRDefault="008D66F0" w:rsidP="00F03A73">
                      <w:pPr>
                        <w:ind w:firstLineChars="250" w:firstLine="600"/>
                      </w:pPr>
                      <w:r w:rsidRPr="00F9491F">
                        <w:rPr>
                          <w:rFonts w:hint="eastAsia"/>
                        </w:rPr>
                        <w:t>《基本法》和「一國兩制」的成功，為香港創造了這個獨有的經營環境及優勢，使很多香港企業能夠把握機遇，推動內地及香港的經濟發展。香港特別行政區實行高度自治，可自行制定貨幣金融政策，而港元將繼續是香港特區的唯一法定貨幣，而人民幣則是中國內地的唯一法定貨幣。</w:t>
                      </w:r>
                      <w:r w:rsidRPr="007137A8">
                        <w:rPr>
                          <w:rFonts w:hint="eastAsia"/>
                        </w:rPr>
                        <w:t>在法律制度方面，香港採用普通法，而內地則用大陸法。</w:t>
                      </w:r>
                    </w:p>
                    <w:p w14:paraId="6ECA03D3" w14:textId="11BA5B10" w:rsidR="008D66F0" w:rsidRDefault="008D66F0" w:rsidP="00B966ED">
                      <w:pPr>
                        <w:ind w:firstLineChars="250" w:firstLine="600"/>
                      </w:pPr>
                      <w:r w:rsidRPr="00F9491F">
                        <w:rPr>
                          <w:rFonts w:hint="eastAsia"/>
                        </w:rPr>
                        <w:t>在「一國」的優勢下，香港的發展得到國家的大力支持，內地的龐大市場亦為香港提供了廣闊的發展空間，</w:t>
                      </w:r>
                      <w:r>
                        <w:rPr>
                          <w:rFonts w:hint="eastAsia"/>
                        </w:rPr>
                        <w:t>香港企業</w:t>
                      </w:r>
                      <w:r w:rsidRPr="00B966ED">
                        <w:rPr>
                          <w:rFonts w:hint="eastAsia"/>
                        </w:rPr>
                        <w:t>亦</w:t>
                      </w:r>
                      <w:r>
                        <w:rPr>
                          <w:rFonts w:hint="eastAsia"/>
                        </w:rPr>
                        <w:t>可透過優惠政策</w:t>
                      </w:r>
                      <w:r w:rsidRPr="00F9491F">
                        <w:rPr>
                          <w:rFonts w:hint="eastAsia"/>
                        </w:rPr>
                        <w:t>，</w:t>
                      </w:r>
                      <w:r w:rsidRPr="00F03A73">
                        <w:rPr>
                          <w:rFonts w:hint="eastAsia"/>
                        </w:rPr>
                        <w:t>例如《內地與香港關於建立更緊密經貿關係的安排》</w:t>
                      </w:r>
                      <w:r w:rsidRPr="00F9491F">
                        <w:rPr>
                          <w:rFonts w:hint="eastAsia"/>
                        </w:rPr>
                        <w:t>，拓展內地市場。</w:t>
                      </w:r>
                      <w:r w:rsidRPr="00E47B8E">
                        <w:rPr>
                          <w:rFonts w:hint="eastAsia"/>
                        </w:rPr>
                        <w:t>香港與</w:t>
                      </w:r>
                      <w:r>
                        <w:rPr>
                          <w:rFonts w:hint="eastAsia"/>
                        </w:rPr>
                        <w:t>國家發展戰略</w:t>
                      </w:r>
                      <w:r w:rsidRPr="00E47B8E">
                        <w:rPr>
                          <w:rFonts w:hint="eastAsia"/>
                        </w:rPr>
                        <w:t>聯繫，作為國際金融、航運和貿易中心的地位只會更穩固</w:t>
                      </w:r>
                      <w:r w:rsidRPr="00F9491F">
                        <w:rPr>
                          <w:rFonts w:hint="eastAsia"/>
                        </w:rPr>
                        <w:t>，</w:t>
                      </w:r>
                      <w:r w:rsidRPr="00E47B8E">
                        <w:rPr>
                          <w:rFonts w:hint="eastAsia"/>
                        </w:rPr>
                        <w:t>尤其是粵港澳大灣區發展和「一帶一路」倡議令香港擁有無可比擬的優勢和龐大機遇。</w:t>
                      </w:r>
                    </w:p>
                    <w:p w14:paraId="5701B867" w14:textId="77777777" w:rsidR="008D66F0" w:rsidRDefault="008D66F0" w:rsidP="00B966ED">
                      <w:pPr>
                        <w:ind w:firstLineChars="250" w:firstLine="600"/>
                      </w:pPr>
                      <w:r w:rsidRPr="00F9491F">
                        <w:rPr>
                          <w:rFonts w:hint="eastAsia"/>
                        </w:rPr>
                        <w:t>在「兩制」的保障下，香港可以繼續實行回歸前的資本主義制度，</w:t>
                      </w:r>
                      <w:r w:rsidRPr="00F44439">
                        <w:rPr>
                          <w:rFonts w:hint="eastAsia"/>
                        </w:rPr>
                        <w:t>同時保留了本身的法律體制</w:t>
                      </w:r>
                      <w:r w:rsidRPr="009D0726">
                        <w:rPr>
                          <w:rFonts w:hint="eastAsia"/>
                        </w:rPr>
                        <w:t>，</w:t>
                      </w:r>
                      <w:r w:rsidRPr="00F9491F">
                        <w:rPr>
                          <w:rFonts w:hint="eastAsia"/>
                        </w:rPr>
                        <w:t>並實行自由貿易政策，保持貨物和資金自由流動</w:t>
                      </w:r>
                      <w:r w:rsidRPr="00F03A73">
                        <w:rPr>
                          <w:rFonts w:hint="eastAsia"/>
                        </w:rPr>
                        <w:t>。</w:t>
                      </w:r>
                      <w:r w:rsidRPr="00A50816">
                        <w:rPr>
                          <w:rFonts w:hint="eastAsia"/>
                        </w:rPr>
                        <w:t>香港有人才，基建及技術，幫助內地企業和資金走出去，同時吸引國際資金進入區內。香港會繼續與世界保持聯繫，而香港具有聯繫環球和與內地的獨特優勢，而這些優勢只會在香港找到，無可替代。</w:t>
                      </w:r>
                      <w:r>
                        <w:rPr>
                          <w:rFonts w:hint="eastAsia"/>
                        </w:rPr>
                        <w:t>香港</w:t>
                      </w:r>
                      <w:r w:rsidRPr="00F9491F">
                        <w:rPr>
                          <w:rFonts w:hint="eastAsia"/>
                        </w:rPr>
                        <w:t>成為內地和外國之間商務往來的一個重要平台，彼此互惠雙贏。</w:t>
                      </w:r>
                      <w:r>
                        <w:rPr>
                          <w:rFonts w:hint="eastAsia"/>
                        </w:rPr>
                        <w:t xml:space="preserve"> </w:t>
                      </w:r>
                    </w:p>
                    <w:p w14:paraId="780C1FE8" w14:textId="77777777" w:rsidR="008D66F0" w:rsidRDefault="008D66F0"/>
                  </w:txbxContent>
                </v:textbox>
                <w10:wrap anchorx="margin"/>
              </v:shape>
            </w:pict>
          </mc:Fallback>
        </mc:AlternateContent>
      </w:r>
    </w:p>
    <w:p w14:paraId="4C463F3E" w14:textId="77777777" w:rsidR="00F9491F" w:rsidRDefault="00F9491F" w:rsidP="008421C1"/>
    <w:p w14:paraId="3DF4FC80" w14:textId="77777777" w:rsidR="00F9491F" w:rsidRDefault="00F9491F" w:rsidP="008421C1"/>
    <w:p w14:paraId="7A877F35" w14:textId="77777777" w:rsidR="00F9491F" w:rsidRDefault="00F9491F" w:rsidP="008421C1"/>
    <w:p w14:paraId="3B2803BF" w14:textId="77777777" w:rsidR="00F9491F" w:rsidRDefault="00F9491F" w:rsidP="008421C1"/>
    <w:p w14:paraId="09249B05" w14:textId="77777777" w:rsidR="00F9491F" w:rsidRDefault="00F9491F" w:rsidP="008421C1"/>
    <w:p w14:paraId="5C5BC01E" w14:textId="77777777" w:rsidR="00F9491F" w:rsidRDefault="00F9491F" w:rsidP="008421C1"/>
    <w:p w14:paraId="46E62CAB" w14:textId="77777777" w:rsidR="00F9491F" w:rsidRDefault="00F9491F" w:rsidP="008421C1"/>
    <w:p w14:paraId="074C79EF" w14:textId="77777777" w:rsidR="00F9491F" w:rsidRDefault="00F9491F" w:rsidP="008421C1"/>
    <w:p w14:paraId="1BEE8930" w14:textId="77777777" w:rsidR="00F9491F" w:rsidRDefault="00F9491F" w:rsidP="008421C1"/>
    <w:p w14:paraId="2911B53B" w14:textId="77777777" w:rsidR="00F9491F" w:rsidRDefault="00F9491F" w:rsidP="008421C1"/>
    <w:p w14:paraId="27625427" w14:textId="77777777" w:rsidR="00B966ED" w:rsidRDefault="00B966ED" w:rsidP="008421C1"/>
    <w:p w14:paraId="02432D18" w14:textId="77777777" w:rsidR="00E47B8E" w:rsidRDefault="00E47B8E" w:rsidP="008421C1">
      <w:pPr>
        <w:rPr>
          <w:rFonts w:eastAsia="DengXian"/>
          <w:i/>
        </w:rPr>
      </w:pPr>
    </w:p>
    <w:p w14:paraId="6625ABC9" w14:textId="77777777" w:rsidR="00E47B8E" w:rsidRDefault="00E47B8E" w:rsidP="008421C1">
      <w:pPr>
        <w:rPr>
          <w:rFonts w:eastAsia="DengXian"/>
          <w:i/>
        </w:rPr>
      </w:pPr>
    </w:p>
    <w:p w14:paraId="4E3C3575" w14:textId="77777777" w:rsidR="00E47B8E" w:rsidRDefault="00E47B8E" w:rsidP="008421C1">
      <w:pPr>
        <w:rPr>
          <w:rFonts w:eastAsia="DengXian"/>
          <w:i/>
        </w:rPr>
      </w:pPr>
    </w:p>
    <w:p w14:paraId="76DBA883" w14:textId="77777777" w:rsidR="00E47B8E" w:rsidRDefault="00E47B8E" w:rsidP="008421C1">
      <w:pPr>
        <w:rPr>
          <w:rFonts w:eastAsia="DengXian"/>
          <w:i/>
        </w:rPr>
      </w:pPr>
    </w:p>
    <w:p w14:paraId="63DC8FB7" w14:textId="77777777" w:rsidR="00A50816" w:rsidRDefault="00A50816" w:rsidP="008421C1">
      <w:pPr>
        <w:rPr>
          <w:rFonts w:eastAsia="DengXian"/>
          <w:i/>
        </w:rPr>
      </w:pPr>
    </w:p>
    <w:p w14:paraId="1F824F80" w14:textId="77777777" w:rsidR="00A50816" w:rsidRDefault="00A50816" w:rsidP="008421C1">
      <w:pPr>
        <w:rPr>
          <w:rFonts w:eastAsia="DengXian"/>
          <w:i/>
        </w:rPr>
      </w:pPr>
    </w:p>
    <w:p w14:paraId="6BEE1DDD" w14:textId="77777777" w:rsidR="00B7492E" w:rsidRPr="001E0E56" w:rsidRDefault="00B7492E" w:rsidP="00F579E7">
      <w:pPr>
        <w:adjustRightInd w:val="0"/>
        <w:snapToGrid w:val="0"/>
        <w:rPr>
          <w:rFonts w:ascii="新細明體" w:eastAsia="新細明體" w:hAnsi="新細明體"/>
          <w:sz w:val="20"/>
          <w:szCs w:val="20"/>
        </w:rPr>
      </w:pPr>
      <w:r w:rsidRPr="001E0E56">
        <w:rPr>
          <w:rFonts w:ascii="新細明體" w:eastAsia="新細明體" w:hAnsi="新細明體" w:hint="eastAsia"/>
          <w:sz w:val="20"/>
          <w:szCs w:val="20"/>
        </w:rPr>
        <w:t>資料來源：</w:t>
      </w:r>
    </w:p>
    <w:p w14:paraId="4395EAA0" w14:textId="21CE02F7" w:rsidR="0080396C" w:rsidRPr="0015130C" w:rsidRDefault="0080396C" w:rsidP="0015130C">
      <w:pPr>
        <w:pStyle w:val="a8"/>
        <w:numPr>
          <w:ilvl w:val="0"/>
          <w:numId w:val="26"/>
        </w:numPr>
        <w:adjustRightInd w:val="0"/>
        <w:snapToGrid w:val="0"/>
        <w:ind w:leftChars="0"/>
        <w:rPr>
          <w:rFonts w:ascii="Times New Roman" w:eastAsia="新細明體" w:hAnsi="Times New Roman" w:cs="Times New Roman"/>
          <w:sz w:val="20"/>
          <w:szCs w:val="20"/>
        </w:rPr>
      </w:pPr>
      <w:r w:rsidRPr="0015130C">
        <w:rPr>
          <w:rFonts w:ascii="新細明體" w:eastAsia="新細明體" w:hAnsi="新細明體" w:hint="eastAsia"/>
          <w:sz w:val="20"/>
          <w:szCs w:val="20"/>
        </w:rPr>
        <w:t>〈</w:t>
      </w:r>
      <w:r w:rsidRPr="0015130C">
        <w:rPr>
          <w:rFonts w:ascii="Times New Roman" w:eastAsia="新細明體" w:hAnsi="Times New Roman" w:cs="Times New Roman" w:hint="eastAsia"/>
          <w:sz w:val="20"/>
          <w:szCs w:val="20"/>
        </w:rPr>
        <w:t>譜寫新時代“一國兩制”事業新篇章</w:t>
      </w:r>
      <w:r w:rsidRPr="0015130C">
        <w:rPr>
          <w:rFonts w:ascii="新細明體" w:eastAsia="新細明體" w:hAnsi="新細明體" w:hint="eastAsia"/>
          <w:sz w:val="20"/>
          <w:szCs w:val="20"/>
        </w:rPr>
        <w:t>〉</w:t>
      </w:r>
      <w:r w:rsidR="009B2905" w:rsidRPr="0015130C">
        <w:rPr>
          <w:rFonts w:ascii="新細明體" w:eastAsia="新細明體" w:hAnsi="新細明體" w:hint="eastAsia"/>
          <w:sz w:val="20"/>
          <w:szCs w:val="20"/>
        </w:rPr>
        <w:t>，</w:t>
      </w:r>
      <w:r w:rsidR="009B2905" w:rsidRPr="0015130C">
        <w:rPr>
          <w:rFonts w:ascii="Times New Roman" w:eastAsia="新細明體" w:hAnsi="Times New Roman" w:cs="Times New Roman"/>
          <w:sz w:val="20"/>
          <w:szCs w:val="20"/>
        </w:rPr>
        <w:t>2023</w:t>
      </w:r>
      <w:r w:rsidR="009B2905" w:rsidRPr="0015130C">
        <w:rPr>
          <w:rFonts w:ascii="新細明體" w:eastAsia="新細明體" w:hAnsi="新細明體" w:hint="eastAsia"/>
          <w:sz w:val="20"/>
          <w:szCs w:val="20"/>
        </w:rPr>
        <w:t>年</w:t>
      </w:r>
      <w:r w:rsidR="009B2905" w:rsidRPr="0015130C">
        <w:rPr>
          <w:rFonts w:ascii="Times New Roman" w:eastAsia="新細明體" w:hAnsi="Times New Roman" w:cs="Times New Roman"/>
          <w:sz w:val="20"/>
          <w:szCs w:val="20"/>
        </w:rPr>
        <w:t>2</w:t>
      </w:r>
      <w:r w:rsidR="009B2905" w:rsidRPr="0015130C">
        <w:rPr>
          <w:rFonts w:ascii="新細明體" w:eastAsia="新細明體" w:hAnsi="新細明體" w:hint="eastAsia"/>
          <w:sz w:val="20"/>
          <w:szCs w:val="20"/>
        </w:rPr>
        <w:t>月</w:t>
      </w:r>
      <w:r w:rsidR="009B2905" w:rsidRPr="0015130C">
        <w:rPr>
          <w:rFonts w:ascii="Times New Roman" w:eastAsia="新細明體" w:hAnsi="Times New Roman" w:cs="Times New Roman"/>
          <w:sz w:val="20"/>
          <w:szCs w:val="20"/>
        </w:rPr>
        <w:t>22</w:t>
      </w:r>
      <w:r w:rsidR="009B2905" w:rsidRPr="0015130C">
        <w:rPr>
          <w:rFonts w:ascii="新細明體" w:eastAsia="新細明體" w:hAnsi="新細明體" w:hint="eastAsia"/>
          <w:sz w:val="20"/>
          <w:szCs w:val="20"/>
        </w:rPr>
        <w:t>日，人民網</w:t>
      </w:r>
    </w:p>
    <w:p w14:paraId="1EB40DF3" w14:textId="496BB1EF" w:rsidR="0080396C" w:rsidRPr="001E0E56" w:rsidRDefault="0080396C" w:rsidP="00F579E7">
      <w:pPr>
        <w:adjustRightInd w:val="0"/>
        <w:snapToGrid w:val="0"/>
        <w:rPr>
          <w:rFonts w:ascii="Times New Roman" w:eastAsia="新細明體" w:hAnsi="Times New Roman" w:cs="Times New Roman"/>
          <w:sz w:val="20"/>
          <w:szCs w:val="20"/>
        </w:rPr>
      </w:pPr>
      <w:r w:rsidRPr="0080396C">
        <w:rPr>
          <w:rFonts w:ascii="Times New Roman" w:eastAsia="新細明體" w:hAnsi="Times New Roman" w:cs="Times New Roman"/>
          <w:sz w:val="20"/>
          <w:szCs w:val="20"/>
        </w:rPr>
        <w:t>http://cpc.people.com.cn/BIG5/n1/2023/0222/c448544-32628617.html</w:t>
      </w:r>
    </w:p>
    <w:p w14:paraId="3474E01D" w14:textId="02EFC8A2" w:rsidR="001E628B" w:rsidRPr="000E619D" w:rsidRDefault="001E628B" w:rsidP="00F579E7">
      <w:pPr>
        <w:pStyle w:val="a8"/>
        <w:numPr>
          <w:ilvl w:val="0"/>
          <w:numId w:val="10"/>
        </w:numPr>
        <w:adjustRightInd w:val="0"/>
        <w:snapToGrid w:val="0"/>
        <w:ind w:leftChars="0"/>
        <w:rPr>
          <w:rFonts w:ascii="Times New Roman" w:hAnsi="Times New Roman" w:cs="Times New Roman"/>
          <w:sz w:val="20"/>
        </w:rPr>
      </w:pPr>
      <w:r w:rsidRPr="000E619D">
        <w:rPr>
          <w:rFonts w:asciiTheme="minorEastAsia" w:hAnsiTheme="minorEastAsia" w:cs="Times New Roman" w:hint="eastAsia"/>
          <w:sz w:val="20"/>
        </w:rPr>
        <w:t>〈</w:t>
      </w:r>
      <w:r w:rsidRPr="000E619D">
        <w:rPr>
          <w:rFonts w:ascii="Times New Roman" w:hAnsi="Times New Roman" w:cs="Times New Roman" w:hint="eastAsia"/>
          <w:sz w:val="20"/>
        </w:rPr>
        <w:t>香港優勢獨特</w:t>
      </w:r>
      <w:r w:rsidRPr="000E619D">
        <w:rPr>
          <w:rFonts w:ascii="Times New Roman" w:hAnsi="Times New Roman" w:cs="Times New Roman" w:hint="eastAsia"/>
          <w:sz w:val="20"/>
        </w:rPr>
        <w:t xml:space="preserve"> </w:t>
      </w:r>
      <w:r w:rsidRPr="000E619D">
        <w:rPr>
          <w:rFonts w:ascii="Times New Roman" w:hAnsi="Times New Roman" w:cs="Times New Roman" w:hint="eastAsia"/>
          <w:sz w:val="20"/>
        </w:rPr>
        <w:t>無可比擬</w:t>
      </w:r>
      <w:r w:rsidRPr="000E619D">
        <w:rPr>
          <w:rFonts w:asciiTheme="minorEastAsia" w:hAnsiTheme="minorEastAsia" w:cs="Times New Roman" w:hint="eastAsia"/>
          <w:sz w:val="20"/>
        </w:rPr>
        <w:t>〉，</w:t>
      </w:r>
      <w:r w:rsidRPr="0015130C">
        <w:rPr>
          <w:rFonts w:ascii="Times New Roman" w:eastAsia="新細明體" w:hAnsi="Times New Roman" w:cs="Times New Roman"/>
          <w:sz w:val="20"/>
          <w:szCs w:val="20"/>
        </w:rPr>
        <w:t>202</w:t>
      </w:r>
      <w:r w:rsidR="009B2905" w:rsidRPr="0015130C">
        <w:rPr>
          <w:rFonts w:ascii="Times New Roman" w:eastAsia="新細明體" w:hAnsi="Times New Roman" w:cs="Times New Roman"/>
          <w:sz w:val="20"/>
          <w:szCs w:val="20"/>
        </w:rPr>
        <w:t>2</w:t>
      </w:r>
      <w:r w:rsidRPr="0015130C">
        <w:rPr>
          <w:rFonts w:ascii="新細明體" w:eastAsia="新細明體" w:hAnsi="新細明體" w:hint="eastAsia"/>
          <w:sz w:val="20"/>
          <w:szCs w:val="20"/>
        </w:rPr>
        <w:t>年</w:t>
      </w:r>
      <w:r w:rsidR="009B2905" w:rsidRPr="0015130C">
        <w:rPr>
          <w:rFonts w:ascii="Times New Roman" w:eastAsia="新細明體" w:hAnsi="Times New Roman" w:cs="Times New Roman"/>
          <w:sz w:val="20"/>
          <w:szCs w:val="20"/>
        </w:rPr>
        <w:t>11</w:t>
      </w:r>
      <w:r w:rsidRPr="0015130C">
        <w:rPr>
          <w:rFonts w:ascii="新細明體" w:eastAsia="新細明體" w:hAnsi="新細明體" w:hint="eastAsia"/>
          <w:sz w:val="20"/>
          <w:szCs w:val="20"/>
        </w:rPr>
        <w:t>月</w:t>
      </w:r>
      <w:r w:rsidR="009B2905" w:rsidRPr="0015130C">
        <w:rPr>
          <w:rFonts w:ascii="Times New Roman" w:eastAsia="新細明體" w:hAnsi="Times New Roman" w:cs="Times New Roman"/>
          <w:sz w:val="20"/>
          <w:szCs w:val="20"/>
        </w:rPr>
        <w:t>21</w:t>
      </w:r>
      <w:r w:rsidRPr="0015130C">
        <w:rPr>
          <w:rFonts w:ascii="新細明體" w:eastAsia="新細明體" w:hAnsi="新細明體" w:hint="eastAsia"/>
          <w:sz w:val="20"/>
          <w:szCs w:val="20"/>
        </w:rPr>
        <w:t>日</w:t>
      </w:r>
      <w:r w:rsidRPr="000E619D">
        <w:rPr>
          <w:rFonts w:ascii="新細明體" w:eastAsia="新細明體" w:hAnsi="新細明體" w:hint="eastAsia"/>
          <w:sz w:val="20"/>
          <w:szCs w:val="20"/>
        </w:rPr>
        <w:t>，香港特別行政區政府新聞網</w:t>
      </w:r>
    </w:p>
    <w:p w14:paraId="02C68916" w14:textId="77777777" w:rsidR="00F9491F" w:rsidRPr="001E628B" w:rsidRDefault="00A50816" w:rsidP="00F579E7">
      <w:pPr>
        <w:adjustRightInd w:val="0"/>
        <w:snapToGrid w:val="0"/>
        <w:rPr>
          <w:rFonts w:ascii="Times New Roman" w:hAnsi="Times New Roman" w:cs="Times New Roman"/>
          <w:sz w:val="20"/>
        </w:rPr>
      </w:pPr>
      <w:r w:rsidRPr="001E628B">
        <w:rPr>
          <w:rFonts w:ascii="Times New Roman" w:hAnsi="Times New Roman" w:cs="Times New Roman"/>
          <w:sz w:val="20"/>
        </w:rPr>
        <w:t>https://www.news.gov.hk/chi/2022/11/20221121/20221121_151422_412.html</w:t>
      </w:r>
    </w:p>
    <w:p w14:paraId="1585CE96" w14:textId="77777777" w:rsidR="00280868" w:rsidRDefault="00280868" w:rsidP="004D6DF2"/>
    <w:p w14:paraId="3C1EB5BE" w14:textId="77777777" w:rsidR="00864E4D" w:rsidRDefault="00864E4D" w:rsidP="004D6DF2"/>
    <w:p w14:paraId="4275FD82" w14:textId="77777777" w:rsidR="00864E4D" w:rsidRDefault="00864E4D" w:rsidP="004D6DF2"/>
    <w:p w14:paraId="0559A935" w14:textId="77777777" w:rsidR="00864E4D" w:rsidRDefault="00864E4D" w:rsidP="004D6DF2"/>
    <w:p w14:paraId="5F7B889B" w14:textId="77777777" w:rsidR="00864E4D" w:rsidRDefault="00864E4D" w:rsidP="004D6DF2"/>
    <w:p w14:paraId="49530FCF" w14:textId="073CA208" w:rsidR="004D6DF2" w:rsidRPr="00EA5CCF" w:rsidRDefault="004D6DF2" w:rsidP="004D6DF2">
      <w:pPr>
        <w:rPr>
          <w:highlight w:val="yellow"/>
        </w:rPr>
      </w:pPr>
      <w:r>
        <w:rPr>
          <w:rFonts w:hint="eastAsia"/>
        </w:rPr>
        <w:t>資料</w:t>
      </w:r>
      <w:r w:rsidRPr="004D6DF2">
        <w:rPr>
          <w:rFonts w:ascii="DengXian" w:eastAsia="新細明體" w:hAnsi="DengXian" w:hint="eastAsia"/>
        </w:rPr>
        <w:t>十</w:t>
      </w:r>
      <w:r w:rsidR="00905D97">
        <w:rPr>
          <w:rFonts w:ascii="新細明體" w:eastAsia="新細明體" w:hAnsi="新細明體" w:hint="eastAsia"/>
        </w:rPr>
        <w:t>：</w:t>
      </w:r>
      <w:r w:rsidR="00905D97" w:rsidRPr="00905D97">
        <w:rPr>
          <w:rFonts w:ascii="新細明體" w:eastAsia="新細明體" w:hAnsi="新細明體" w:hint="eastAsia"/>
        </w:rPr>
        <w:t>香港游泳運動員何詩蓓於</w:t>
      </w:r>
      <w:r w:rsidR="008765CC" w:rsidRPr="0015130C">
        <w:rPr>
          <w:rFonts w:ascii="Times New Roman" w:eastAsia="新細明體" w:hAnsi="Times New Roman" w:cs="Times New Roman"/>
        </w:rPr>
        <w:t>2021</w:t>
      </w:r>
      <w:r w:rsidR="008765CC" w:rsidRPr="008765CC">
        <w:rPr>
          <w:rFonts w:ascii="新細明體" w:eastAsia="新細明體" w:hAnsi="新細明體" w:hint="eastAsia"/>
        </w:rPr>
        <w:t>年</w:t>
      </w:r>
      <w:r w:rsidR="00905D97" w:rsidRPr="0015130C">
        <w:rPr>
          <w:rFonts w:ascii="新細明體" w:eastAsia="新細明體" w:hAnsi="新細明體" w:hint="eastAsia"/>
        </w:rPr>
        <w:t>東京奧運獲得銀牌</w:t>
      </w:r>
      <w:r w:rsidR="00905D97" w:rsidRPr="00905D97">
        <w:rPr>
          <w:rFonts w:ascii="新細明體" w:eastAsia="新細明體" w:hAnsi="新細明體" w:hint="eastAsia"/>
        </w:rPr>
        <w:t>（圖片）</w:t>
      </w:r>
    </w:p>
    <w:p w14:paraId="12925557" w14:textId="77777777" w:rsidR="004D6DF2" w:rsidRDefault="00280868" w:rsidP="004D6DF2">
      <w:pPr>
        <w:rPr>
          <w:b/>
        </w:rPr>
      </w:pPr>
      <w:r>
        <w:rPr>
          <w:rFonts w:hint="eastAsia"/>
          <w:noProof/>
        </w:rPr>
        <mc:AlternateContent>
          <mc:Choice Requires="wps">
            <w:drawing>
              <wp:anchor distT="0" distB="0" distL="114300" distR="114300" simplePos="0" relativeHeight="251711488" behindDoc="0" locked="0" layoutInCell="1" allowOverlap="1" wp14:anchorId="0719B3EC" wp14:editId="001819DD">
                <wp:simplePos x="0" y="0"/>
                <wp:positionH relativeFrom="margin">
                  <wp:align>left</wp:align>
                </wp:positionH>
                <wp:positionV relativeFrom="paragraph">
                  <wp:posOffset>6350</wp:posOffset>
                </wp:positionV>
                <wp:extent cx="5295900" cy="2743200"/>
                <wp:effectExtent l="0" t="0" r="19050" b="19050"/>
                <wp:wrapNone/>
                <wp:docPr id="20" name="Rectangle 20"/>
                <wp:cNvGraphicFramePr/>
                <a:graphic xmlns:a="http://schemas.openxmlformats.org/drawingml/2006/main">
                  <a:graphicData uri="http://schemas.microsoft.com/office/word/2010/wordprocessingShape">
                    <wps:wsp>
                      <wps:cNvSpPr/>
                      <wps:spPr>
                        <a:xfrm>
                          <a:off x="0" y="0"/>
                          <a:ext cx="5295900" cy="27432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29BA7A" id="Rectangle 20" o:spid="_x0000_s1026" style="position:absolute;margin-left:0;margin-top:.5pt;width:417pt;height:3in;z-index:2517114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" filled="f" strokecolor="windowText" strokeweight="1pt">
                <w10:wrap anchorx="margin"/>
              </v:rect>
            </w:pict>
          </mc:Fallback>
        </mc:AlternateContent>
      </w:r>
      <w:r w:rsidR="004D6DF2">
        <w:rPr>
          <w:noProof/>
        </w:rPr>
        <w:drawing>
          <wp:inline distT="0" distB="0" distL="0" distR="0" wp14:anchorId="37A4DE72" wp14:editId="4AF686DE">
            <wp:extent cx="5251450" cy="2736544"/>
            <wp:effectExtent l="0" t="0" r="6350" b="6985"/>
            <wp:docPr id="3" name="Picture 3" descr="何詩蓓奪兩銀傷棄「50自」無憾別東奧「100自」決賽再破亞洲紀錄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何詩蓓奪兩銀傷棄「50自」無憾別東奧「100自」決賽再破亞洲紀錄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63361" cy="2742751"/>
                    </a:xfrm>
                    <a:prstGeom prst="rect">
                      <a:avLst/>
                    </a:prstGeom>
                    <a:noFill/>
                    <a:ln>
                      <a:noFill/>
                    </a:ln>
                  </pic:spPr>
                </pic:pic>
              </a:graphicData>
            </a:graphic>
          </wp:inline>
        </w:drawing>
      </w:r>
    </w:p>
    <w:p w14:paraId="12E0959E" w14:textId="77777777" w:rsidR="004D6DF2" w:rsidRPr="001E0E56" w:rsidRDefault="001E0E56" w:rsidP="00F579E7">
      <w:pPr>
        <w:adjustRightInd w:val="0"/>
        <w:snapToGrid w:val="0"/>
        <w:rPr>
          <w:rFonts w:ascii="新細明體" w:eastAsia="新細明體" w:hAnsi="新細明體" w:cs="Times New Roman"/>
          <w:sz w:val="20"/>
          <w:szCs w:val="20"/>
        </w:rPr>
      </w:pPr>
      <w:r w:rsidRPr="001E0E56">
        <w:rPr>
          <w:rFonts w:ascii="新細明體" w:eastAsia="新細明體" w:hAnsi="新細明體" w:hint="eastAsia"/>
          <w:sz w:val="20"/>
          <w:szCs w:val="20"/>
        </w:rPr>
        <w:t>資料來源：圖片取自明報</w:t>
      </w:r>
      <w:hyperlink r:id="rId13" w:history="1">
        <w:r w:rsidR="004D6DF2" w:rsidRPr="001E0E56">
          <w:rPr>
            <w:rStyle w:val="a3"/>
            <w:rFonts w:ascii="Times New Roman" w:eastAsia="新細明體" w:hAnsi="Times New Roman" w:cs="Times New Roman"/>
            <w:color w:val="auto"/>
            <w:sz w:val="20"/>
            <w:szCs w:val="20"/>
            <w:u w:val="none"/>
          </w:rPr>
          <w:t>https://fs.mingpao.com/pns/20210731/s00007/b664b8e2b9c3eb610a7a5ab03afa0121.jpg</w:t>
        </w:r>
      </w:hyperlink>
    </w:p>
    <w:p w14:paraId="4CD88BEA" w14:textId="77777777" w:rsidR="004D6DF2" w:rsidRDefault="004D6DF2" w:rsidP="00F579E7">
      <w:pPr>
        <w:adjustRightInd w:val="0"/>
        <w:snapToGrid w:val="0"/>
        <w:rPr>
          <w:b/>
        </w:rPr>
      </w:pPr>
    </w:p>
    <w:p w14:paraId="2A7C6EB8" w14:textId="77777777" w:rsidR="004D6DF2" w:rsidRPr="00BA358A" w:rsidRDefault="004D6DF2" w:rsidP="004D6DF2">
      <w:pPr>
        <w:rPr>
          <w:rFonts w:ascii="新細明體" w:eastAsia="新細明體" w:hAnsi="新細明體"/>
        </w:rPr>
      </w:pPr>
      <w:r w:rsidRPr="00BA358A">
        <w:rPr>
          <w:rFonts w:ascii="新細明體" w:eastAsia="新細明體" w:hAnsi="新細明體" w:hint="eastAsia"/>
        </w:rPr>
        <w:t>資料十</w:t>
      </w:r>
      <w:r w:rsidRPr="004D6DF2">
        <w:rPr>
          <w:rFonts w:ascii="DengXian" w:eastAsia="新細明體" w:hAnsi="DengXian" w:hint="eastAsia"/>
        </w:rPr>
        <w:t>一</w:t>
      </w:r>
      <w:r w:rsidRPr="00BA358A">
        <w:rPr>
          <w:rFonts w:ascii="新細明體" w:eastAsia="新細明體" w:hAnsi="新細明體" w:hint="eastAsia"/>
        </w:rPr>
        <w:t>：香港擊劍運動員張家朗於東京奧運獲得金牌</w:t>
      </w:r>
    </w:p>
    <w:tbl>
      <w:tblPr>
        <w:tblStyle w:val="a9"/>
        <w:tblW w:w="0" w:type="auto"/>
        <w:tblLook w:val="04A0" w:firstRow="1" w:lastRow="0" w:firstColumn="1" w:lastColumn="0" w:noHBand="0" w:noVBand="1"/>
      </w:tblPr>
      <w:tblGrid>
        <w:gridCol w:w="6374"/>
        <w:gridCol w:w="1922"/>
      </w:tblGrid>
      <w:tr w:rsidR="004D6DF2" w:rsidRPr="002F77ED" w14:paraId="002CC41E" w14:textId="77777777" w:rsidTr="00412503">
        <w:tc>
          <w:tcPr>
            <w:tcW w:w="6374" w:type="dxa"/>
          </w:tcPr>
          <w:p w14:paraId="02B0531A" w14:textId="75205643" w:rsidR="004D6DF2" w:rsidRDefault="008264AA" w:rsidP="00412503">
            <w:pPr>
              <w:rPr>
                <w:rFonts w:asciiTheme="minorEastAsia" w:hAnsiTheme="minorEastAsia"/>
              </w:rPr>
            </w:pPr>
            <w:r w:rsidRPr="00C205DD">
              <w:rPr>
                <w:rFonts w:asciiTheme="minorEastAsia" w:hAnsiTheme="minorEastAsia" w:hint="eastAsia"/>
              </w:rPr>
              <w:t>視頻：「</w:t>
            </w:r>
            <w:r w:rsidR="004D6DF2" w:rsidRPr="003F3952">
              <w:rPr>
                <w:rFonts w:asciiTheme="minorEastAsia" w:hAnsiTheme="minorEastAsia" w:hint="eastAsia"/>
              </w:rPr>
              <w:t>國際舞臺上的榮耀時刻！了不起的香港</w:t>
            </w:r>
            <w:r>
              <w:rPr>
                <w:rFonts w:asciiTheme="minorEastAsia" w:hAnsiTheme="minorEastAsia" w:hint="eastAsia"/>
              </w:rPr>
              <w:t>」</w:t>
            </w:r>
            <w:r w:rsidR="00F579E7">
              <w:rPr>
                <w:rFonts w:asciiTheme="minorEastAsia" w:hAnsiTheme="minorEastAsia"/>
              </w:rPr>
              <w:t>（</w:t>
            </w:r>
            <w:r w:rsidRPr="008264AA">
              <w:rPr>
                <w:rFonts w:asciiTheme="minorEastAsia" w:hAnsiTheme="minorEastAsia" w:hint="eastAsia"/>
              </w:rPr>
              <w:t>觀看時間：</w:t>
            </w:r>
            <w:r w:rsidR="004D6DF2">
              <w:rPr>
                <w:rFonts w:ascii="Times New Roman" w:eastAsia="DengXian" w:hAnsi="Times New Roman" w:cs="Times New Roman"/>
              </w:rPr>
              <w:t>0:00-0:51</w:t>
            </w:r>
            <w:r w:rsidR="00F579E7" w:rsidRPr="00F579E7">
              <w:rPr>
                <w:rFonts w:ascii="Times New Roman" w:eastAsia="DengXian" w:hAnsi="Times New Roman" w:cs="Times New Roman" w:hint="eastAsia"/>
              </w:rPr>
              <w:t>）</w:t>
            </w:r>
            <w:r w:rsidR="004D6DF2" w:rsidRPr="002F77ED">
              <w:rPr>
                <w:rFonts w:asciiTheme="minorEastAsia" w:hAnsiTheme="minorEastAsia" w:hint="eastAsia"/>
              </w:rPr>
              <w:t>，</w:t>
            </w:r>
            <w:r w:rsidR="004D6DF2" w:rsidRPr="003F3952">
              <w:rPr>
                <w:rFonts w:asciiTheme="minorEastAsia" w:hAnsiTheme="minorEastAsia" w:hint="eastAsia"/>
              </w:rPr>
              <w:t>中國中央電視台</w:t>
            </w:r>
            <w:r w:rsidR="004D6DF2" w:rsidRPr="002F77ED">
              <w:rPr>
                <w:rFonts w:asciiTheme="minorEastAsia" w:hAnsiTheme="minorEastAsia" w:hint="eastAsia"/>
              </w:rPr>
              <w:t>，</w:t>
            </w:r>
            <w:r w:rsidR="004D6DF2" w:rsidRPr="002F77ED">
              <w:rPr>
                <w:rFonts w:ascii="Times New Roman" w:hAnsi="Times New Roman" w:cs="Times New Roman"/>
              </w:rPr>
              <w:t>2023</w:t>
            </w:r>
            <w:r w:rsidR="004D6DF2" w:rsidRPr="002F77ED">
              <w:rPr>
                <w:rFonts w:asciiTheme="minorEastAsia" w:hAnsiTheme="minorEastAsia" w:hint="eastAsia"/>
              </w:rPr>
              <w:t>年</w:t>
            </w:r>
            <w:r w:rsidR="004D6DF2" w:rsidRPr="002F77ED">
              <w:rPr>
                <w:rFonts w:ascii="Times New Roman" w:hAnsi="Times New Roman" w:cs="Times New Roman"/>
              </w:rPr>
              <w:t>6</w:t>
            </w:r>
            <w:r w:rsidR="004D6DF2" w:rsidRPr="002F77ED">
              <w:rPr>
                <w:rFonts w:asciiTheme="minorEastAsia" w:hAnsiTheme="minorEastAsia" w:hint="eastAsia"/>
              </w:rPr>
              <w:t>月</w:t>
            </w:r>
            <w:r w:rsidR="004D6DF2">
              <w:rPr>
                <w:rFonts w:ascii="Times New Roman" w:hAnsi="Times New Roman" w:cs="Times New Roman"/>
              </w:rPr>
              <w:t>28</w:t>
            </w:r>
            <w:r w:rsidR="004D6DF2" w:rsidRPr="002F77ED">
              <w:rPr>
                <w:rFonts w:asciiTheme="minorEastAsia" w:hAnsiTheme="minorEastAsia" w:hint="eastAsia"/>
              </w:rPr>
              <w:t>日。</w:t>
            </w:r>
          </w:p>
          <w:p w14:paraId="4170C025" w14:textId="6C326339" w:rsidR="001E0E56" w:rsidRPr="002F77ED" w:rsidRDefault="001E0E56" w:rsidP="00412503">
            <w:r w:rsidRPr="001E0E56">
              <w:rPr>
                <w:rFonts w:hint="eastAsia"/>
              </w:rPr>
              <w:t>（片長</w:t>
            </w:r>
            <w:r w:rsidR="008264AA" w:rsidRPr="008264AA">
              <w:rPr>
                <w:rFonts w:ascii="Times New Roman" w:eastAsia="DengXian" w:hAnsi="Times New Roman" w:cs="Times New Roman"/>
              </w:rPr>
              <w:t>1</w:t>
            </w:r>
            <w:r w:rsidR="008264AA">
              <w:rPr>
                <w:rFonts w:hint="eastAsia"/>
              </w:rPr>
              <w:t>分鐘，普通話旁白</w:t>
            </w:r>
            <w:r w:rsidRPr="001E0E56">
              <w:rPr>
                <w:rFonts w:hint="eastAsia"/>
              </w:rPr>
              <w:t>）</w:t>
            </w:r>
          </w:p>
          <w:p w14:paraId="1D883206" w14:textId="77777777" w:rsidR="004D6DF2" w:rsidRPr="00400A48" w:rsidRDefault="004D6DF2" w:rsidP="00412503">
            <w:pPr>
              <w:rPr>
                <w:rFonts w:ascii="Times New Roman" w:hAnsi="Times New Roman" w:cs="Times New Roman"/>
              </w:rPr>
            </w:pPr>
            <w:r w:rsidRPr="003F3952">
              <w:rPr>
                <w:rFonts w:ascii="Times New Roman" w:hAnsi="Times New Roman" w:cs="Times New Roman"/>
              </w:rPr>
              <w:t>https://www.youtube.com/watch?v=rcs-d8-sdNQ</w:t>
            </w:r>
          </w:p>
        </w:tc>
        <w:tc>
          <w:tcPr>
            <w:tcW w:w="1922" w:type="dxa"/>
          </w:tcPr>
          <w:p w14:paraId="0CF3CDD9" w14:textId="77777777" w:rsidR="004D6DF2" w:rsidRPr="002F77ED" w:rsidRDefault="004D6DF2" w:rsidP="00412503">
            <w:pPr>
              <w:rPr>
                <w:u w:val="single"/>
              </w:rPr>
            </w:pPr>
            <w:r>
              <w:rPr>
                <w:noProof/>
              </w:rPr>
              <w:drawing>
                <wp:inline distT="0" distB="0" distL="0" distR="0" wp14:anchorId="6EA0D6C0" wp14:editId="2B5B775E">
                  <wp:extent cx="1047750" cy="1047750"/>
                  <wp:effectExtent l="0" t="0" r="0" b="0"/>
                  <wp:docPr id="16" name="Picture 16" descr="C:\Users\carmankmli\AppData\Local\Microsoft\Windows\INetCache\Content.Word\qrcode_66365460_bb5cc1e55f786a59c91838ab7ecf69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armankmli\AppData\Local\Microsoft\Windows\INetCache\Content.Word\qrcode_66365460_bb5cc1e55f786a59c91838ab7ecf69d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tc>
      </w:tr>
    </w:tbl>
    <w:p w14:paraId="506C74E9" w14:textId="77777777" w:rsidR="004D6DF2" w:rsidRDefault="004D6DF2" w:rsidP="004D6DF2"/>
    <w:p w14:paraId="6BCDE975" w14:textId="77777777" w:rsidR="00772D3D" w:rsidRPr="00772D3D" w:rsidRDefault="00772D3D" w:rsidP="00772D3D">
      <w:pPr>
        <w:jc w:val="both"/>
        <w:rPr>
          <w:rFonts w:ascii="Calibri" w:eastAsia="新細明體" w:hAnsi="Calibri" w:cs="Times New Roman"/>
          <w:b/>
          <w:u w:val="thick"/>
          <w:lang w:eastAsia="zh-HK"/>
        </w:rPr>
      </w:pPr>
      <w:r w:rsidRPr="00772D3D">
        <w:rPr>
          <w:rFonts w:ascii="Calibri" w:eastAsia="新細明體" w:hAnsi="Calibri" w:cs="Times New Roman" w:hint="eastAsia"/>
          <w:b/>
          <w:u w:val="thick"/>
          <w:lang w:eastAsia="zh-HK"/>
        </w:rPr>
        <w:t>討論題目</w:t>
      </w:r>
    </w:p>
    <w:p w14:paraId="55821B6C" w14:textId="77777777" w:rsidR="00400A48" w:rsidRPr="00400A48" w:rsidRDefault="00400A48" w:rsidP="008421C1"/>
    <w:p w14:paraId="7B62EA0E" w14:textId="641571CC" w:rsidR="006135AB" w:rsidRPr="004D6DF2" w:rsidRDefault="004D6DF2" w:rsidP="004D6DF2">
      <w:pPr>
        <w:rPr>
          <w:b/>
          <w:u w:val="single"/>
        </w:rPr>
      </w:pPr>
      <w:r w:rsidRPr="004D6DF2">
        <w:rPr>
          <w:rFonts w:ascii="Times New Roman" w:hAnsi="Times New Roman" w:cs="Times New Roman"/>
        </w:rPr>
        <w:t xml:space="preserve">1. </w:t>
      </w:r>
      <w:r w:rsidR="006135AB" w:rsidRPr="002F77ED">
        <w:rPr>
          <w:rFonts w:hint="eastAsia"/>
        </w:rPr>
        <w:t>根據資料</w:t>
      </w:r>
      <w:r w:rsidR="00B7492E" w:rsidRPr="00B7492E">
        <w:rPr>
          <w:rFonts w:hint="eastAsia"/>
        </w:rPr>
        <w:t>八</w:t>
      </w:r>
      <w:r w:rsidR="00146DB0">
        <w:rPr>
          <w:rFonts w:hint="eastAsia"/>
        </w:rPr>
        <w:t>及資料</w:t>
      </w:r>
      <w:r w:rsidR="00B7492E" w:rsidRPr="004D6DF2">
        <w:rPr>
          <w:rFonts w:eastAsia="新細明體" w:hint="eastAsia"/>
        </w:rPr>
        <w:t>九</w:t>
      </w:r>
      <w:r w:rsidR="00453374">
        <w:rPr>
          <w:rFonts w:hint="eastAsia"/>
        </w:rPr>
        <w:t>，香港</w:t>
      </w:r>
      <w:r w:rsidR="00C7624D" w:rsidRPr="00C7624D">
        <w:rPr>
          <w:rFonts w:hint="eastAsia"/>
        </w:rPr>
        <w:t>與內地的</w:t>
      </w:r>
      <w:r w:rsidR="00453374" w:rsidRPr="00453374">
        <w:rPr>
          <w:rFonts w:hint="eastAsia"/>
        </w:rPr>
        <w:t>貨幣</w:t>
      </w:r>
      <w:r w:rsidR="002C5591" w:rsidRPr="002C5591">
        <w:rPr>
          <w:rFonts w:hint="eastAsia"/>
        </w:rPr>
        <w:t>制度</w:t>
      </w:r>
      <w:r w:rsidR="00F44439" w:rsidRPr="004D6DF2">
        <w:rPr>
          <w:rFonts w:asciiTheme="minorEastAsia" w:hAnsiTheme="minorEastAsia" w:hint="eastAsia"/>
        </w:rPr>
        <w:t>、</w:t>
      </w:r>
      <w:r w:rsidR="00F9491F" w:rsidRPr="00F9491F">
        <w:rPr>
          <w:rFonts w:hint="eastAsia"/>
        </w:rPr>
        <w:t>經濟發展模式</w:t>
      </w:r>
      <w:r w:rsidR="00F44439" w:rsidRPr="00453374">
        <w:rPr>
          <w:rFonts w:hint="eastAsia"/>
        </w:rPr>
        <w:t>及</w:t>
      </w:r>
      <w:r w:rsidR="00F44439" w:rsidRPr="00F44439">
        <w:rPr>
          <w:rFonts w:hint="eastAsia"/>
        </w:rPr>
        <w:t>法律體制</w:t>
      </w:r>
      <w:r w:rsidR="006135AB" w:rsidRPr="002F77ED">
        <w:rPr>
          <w:rFonts w:hint="eastAsia"/>
        </w:rPr>
        <w:t>如何體現</w:t>
      </w:r>
      <w:r w:rsidR="00A074B5" w:rsidRPr="004D6DF2">
        <w:rPr>
          <w:rFonts w:asciiTheme="minorEastAsia" w:hAnsiTheme="minorEastAsia" w:hint="eastAsia"/>
        </w:rPr>
        <w:t>「</w:t>
      </w:r>
      <w:r w:rsidR="006135AB" w:rsidRPr="002F77ED">
        <w:rPr>
          <w:rFonts w:hint="eastAsia"/>
        </w:rPr>
        <w:t>一國兩制</w:t>
      </w:r>
      <w:r w:rsidR="00A074B5" w:rsidRPr="004D6DF2">
        <w:rPr>
          <w:rFonts w:asciiTheme="minorEastAsia" w:hAnsiTheme="minorEastAsia" w:hint="eastAsia"/>
        </w:rPr>
        <w:t>」</w:t>
      </w:r>
      <w:r w:rsidR="00F579E7">
        <w:rPr>
          <w:rFonts w:ascii="Times New Roman" w:hAnsi="Times New Roman" w:cs="Times New Roman"/>
        </w:rPr>
        <w:t>？</w:t>
      </w:r>
      <w:r w:rsidR="00F579E7" w:rsidRPr="004D6DF2">
        <w:rPr>
          <w:rFonts w:ascii="Times New Roman" w:hAnsi="Times New Roman" w:cs="Times New Roman"/>
        </w:rPr>
        <w:t xml:space="preserve"> </w:t>
      </w:r>
      <w:r w:rsidR="006A585A" w:rsidRPr="004D6DF2">
        <w:rPr>
          <w:rFonts w:asciiTheme="minorEastAsia" w:hAnsiTheme="minorEastAsia" w:hint="eastAsia"/>
        </w:rPr>
        <w:t>請填寫下表。</w:t>
      </w:r>
    </w:p>
    <w:tbl>
      <w:tblPr>
        <w:tblStyle w:val="a9"/>
        <w:tblW w:w="0" w:type="auto"/>
        <w:tblLook w:val="04A0" w:firstRow="1" w:lastRow="0" w:firstColumn="1" w:lastColumn="0" w:noHBand="0" w:noVBand="1"/>
      </w:tblPr>
      <w:tblGrid>
        <w:gridCol w:w="1883"/>
        <w:gridCol w:w="3196"/>
        <w:gridCol w:w="3173"/>
      </w:tblGrid>
      <w:tr w:rsidR="006A585A" w14:paraId="082D178E" w14:textId="77777777" w:rsidTr="00AD513B">
        <w:trPr>
          <w:trHeight w:val="770"/>
        </w:trPr>
        <w:tc>
          <w:tcPr>
            <w:tcW w:w="1883" w:type="dxa"/>
          </w:tcPr>
          <w:p w14:paraId="1CBA038A" w14:textId="77777777" w:rsidR="006A585A" w:rsidRDefault="006A585A" w:rsidP="008421C1">
            <w:pPr>
              <w:rPr>
                <w:b/>
                <w:u w:val="single"/>
              </w:rPr>
            </w:pPr>
          </w:p>
        </w:tc>
        <w:tc>
          <w:tcPr>
            <w:tcW w:w="3196" w:type="dxa"/>
          </w:tcPr>
          <w:p w14:paraId="272680B4" w14:textId="77777777" w:rsidR="006A585A" w:rsidRDefault="006A585A" w:rsidP="008421C1">
            <w:pPr>
              <w:rPr>
                <w:b/>
                <w:u w:val="single"/>
              </w:rPr>
            </w:pPr>
            <w:r>
              <w:rPr>
                <w:rFonts w:hint="eastAsia"/>
              </w:rPr>
              <w:t>內地</w:t>
            </w:r>
          </w:p>
        </w:tc>
        <w:tc>
          <w:tcPr>
            <w:tcW w:w="3173" w:type="dxa"/>
          </w:tcPr>
          <w:p w14:paraId="0B243C61" w14:textId="77777777" w:rsidR="006A585A" w:rsidRDefault="006A585A" w:rsidP="008421C1">
            <w:pPr>
              <w:rPr>
                <w:b/>
                <w:u w:val="single"/>
              </w:rPr>
            </w:pPr>
            <w:r>
              <w:rPr>
                <w:rFonts w:hint="eastAsia"/>
              </w:rPr>
              <w:t>香港</w:t>
            </w:r>
          </w:p>
        </w:tc>
      </w:tr>
      <w:tr w:rsidR="006A585A" w14:paraId="2660A02A" w14:textId="77777777" w:rsidTr="00AD513B">
        <w:trPr>
          <w:trHeight w:val="770"/>
        </w:trPr>
        <w:tc>
          <w:tcPr>
            <w:tcW w:w="1883" w:type="dxa"/>
          </w:tcPr>
          <w:p w14:paraId="44ED4C8C" w14:textId="77777777" w:rsidR="006A585A" w:rsidRDefault="00F9491F" w:rsidP="008421C1">
            <w:pPr>
              <w:rPr>
                <w:b/>
                <w:u w:val="single"/>
              </w:rPr>
            </w:pPr>
            <w:r w:rsidRPr="00F9491F">
              <w:rPr>
                <w:rFonts w:hint="eastAsia"/>
              </w:rPr>
              <w:t>經濟發展模式</w:t>
            </w:r>
          </w:p>
        </w:tc>
        <w:tc>
          <w:tcPr>
            <w:tcW w:w="3196" w:type="dxa"/>
          </w:tcPr>
          <w:p w14:paraId="5E9E65E8" w14:textId="77777777" w:rsidR="006A585A" w:rsidRPr="00F44439" w:rsidRDefault="006A585A" w:rsidP="006A585A">
            <w:pPr>
              <w:rPr>
                <w:rFonts w:ascii="新細明體" w:eastAsia="新細明體" w:hAnsi="新細明體"/>
                <w:b/>
                <w:color w:val="FF0000"/>
                <w:u w:val="single"/>
              </w:rPr>
            </w:pPr>
            <w:r w:rsidRPr="00F44439">
              <w:rPr>
                <w:rFonts w:ascii="新細明體" w:eastAsia="新細明體" w:hAnsi="新細明體" w:hint="eastAsia"/>
                <w:color w:val="FF0000"/>
              </w:rPr>
              <w:t>社會主義</w:t>
            </w:r>
            <w:r w:rsidR="00F9491F" w:rsidRPr="00F44439">
              <w:rPr>
                <w:rFonts w:ascii="新細明體" w:eastAsia="新細明體" w:hAnsi="新細明體" w:hint="eastAsia"/>
                <w:color w:val="FF0000"/>
              </w:rPr>
              <w:t>市場經濟</w:t>
            </w:r>
          </w:p>
        </w:tc>
        <w:tc>
          <w:tcPr>
            <w:tcW w:w="3173" w:type="dxa"/>
          </w:tcPr>
          <w:p w14:paraId="7DB86752" w14:textId="77777777" w:rsidR="006A585A" w:rsidRPr="00F44439" w:rsidRDefault="006A585A" w:rsidP="008421C1">
            <w:pPr>
              <w:rPr>
                <w:rFonts w:ascii="新細明體" w:eastAsia="新細明體" w:hAnsi="新細明體"/>
                <w:b/>
                <w:color w:val="FF0000"/>
                <w:u w:val="single"/>
              </w:rPr>
            </w:pPr>
            <w:r w:rsidRPr="00F44439">
              <w:rPr>
                <w:rFonts w:ascii="新細明體" w:eastAsia="新細明體" w:hAnsi="新細明體" w:hint="eastAsia"/>
                <w:color w:val="FF0000"/>
              </w:rPr>
              <w:t>資本主義/市場經濟</w:t>
            </w:r>
          </w:p>
        </w:tc>
      </w:tr>
      <w:tr w:rsidR="006A585A" w14:paraId="1D7CB3B0" w14:textId="77777777" w:rsidTr="00AD513B">
        <w:trPr>
          <w:trHeight w:val="770"/>
        </w:trPr>
        <w:tc>
          <w:tcPr>
            <w:tcW w:w="1883" w:type="dxa"/>
          </w:tcPr>
          <w:p w14:paraId="63ED29F9" w14:textId="77777777" w:rsidR="006A585A" w:rsidRPr="00453374" w:rsidRDefault="006A585A" w:rsidP="008421C1">
            <w:r w:rsidRPr="00453374">
              <w:rPr>
                <w:rFonts w:hint="eastAsia"/>
              </w:rPr>
              <w:t>貨幣</w:t>
            </w:r>
            <w:r w:rsidR="002C5591" w:rsidRPr="002C5591">
              <w:rPr>
                <w:rFonts w:hint="eastAsia"/>
              </w:rPr>
              <w:t>制度</w:t>
            </w:r>
          </w:p>
        </w:tc>
        <w:tc>
          <w:tcPr>
            <w:tcW w:w="3196" w:type="dxa"/>
          </w:tcPr>
          <w:p w14:paraId="1C701093" w14:textId="77777777" w:rsidR="006A585A" w:rsidRPr="00F44439" w:rsidRDefault="006A585A" w:rsidP="008421C1">
            <w:pPr>
              <w:rPr>
                <w:rFonts w:ascii="新細明體" w:eastAsia="新細明體" w:hAnsi="新細明體"/>
                <w:color w:val="FF0000"/>
              </w:rPr>
            </w:pPr>
            <w:r w:rsidRPr="00F44439">
              <w:rPr>
                <w:rFonts w:ascii="新細明體" w:eastAsia="新細明體" w:hAnsi="新細明體" w:hint="eastAsia"/>
                <w:color w:val="FF0000"/>
              </w:rPr>
              <w:t>人民幣</w:t>
            </w:r>
          </w:p>
        </w:tc>
        <w:tc>
          <w:tcPr>
            <w:tcW w:w="3173" w:type="dxa"/>
          </w:tcPr>
          <w:p w14:paraId="12388616" w14:textId="77777777" w:rsidR="006A585A" w:rsidRPr="00F44439" w:rsidRDefault="006A585A" w:rsidP="008421C1">
            <w:pPr>
              <w:rPr>
                <w:rFonts w:ascii="新細明體" w:eastAsia="新細明體" w:hAnsi="新細明體"/>
                <w:color w:val="FF0000"/>
              </w:rPr>
            </w:pPr>
            <w:r w:rsidRPr="00F44439">
              <w:rPr>
                <w:rFonts w:ascii="新細明體" w:eastAsia="新細明體" w:hAnsi="新細明體" w:hint="eastAsia"/>
                <w:color w:val="FF0000"/>
              </w:rPr>
              <w:t>港元</w:t>
            </w:r>
          </w:p>
        </w:tc>
      </w:tr>
      <w:tr w:rsidR="00F44439" w14:paraId="2E0F094B" w14:textId="77777777" w:rsidTr="00AD513B">
        <w:trPr>
          <w:trHeight w:val="770"/>
        </w:trPr>
        <w:tc>
          <w:tcPr>
            <w:tcW w:w="1883" w:type="dxa"/>
          </w:tcPr>
          <w:p w14:paraId="54063B88" w14:textId="77777777" w:rsidR="00F44439" w:rsidRPr="00453374" w:rsidRDefault="00F44439" w:rsidP="008421C1">
            <w:r w:rsidRPr="00F44439">
              <w:rPr>
                <w:rFonts w:hint="eastAsia"/>
              </w:rPr>
              <w:t>法律體制</w:t>
            </w:r>
          </w:p>
        </w:tc>
        <w:tc>
          <w:tcPr>
            <w:tcW w:w="3196" w:type="dxa"/>
          </w:tcPr>
          <w:p w14:paraId="0E26AD05" w14:textId="77777777" w:rsidR="00F44439" w:rsidRPr="00F44439" w:rsidRDefault="00F44439" w:rsidP="008421C1">
            <w:pPr>
              <w:rPr>
                <w:rFonts w:ascii="新細明體" w:eastAsia="新細明體" w:hAnsi="新細明體"/>
                <w:color w:val="FF0000"/>
                <w:lang w:eastAsia="zh-CN"/>
              </w:rPr>
            </w:pPr>
            <w:r w:rsidRPr="00F44439">
              <w:rPr>
                <w:rFonts w:ascii="新細明體" w:eastAsia="新細明體" w:hAnsi="新細明體" w:hint="eastAsia"/>
                <w:color w:val="FF0000"/>
                <w:lang w:eastAsia="zh-CN"/>
              </w:rPr>
              <w:t>大陸法</w:t>
            </w:r>
          </w:p>
        </w:tc>
        <w:tc>
          <w:tcPr>
            <w:tcW w:w="3173" w:type="dxa"/>
          </w:tcPr>
          <w:p w14:paraId="7CC85FC5" w14:textId="77777777" w:rsidR="00F44439" w:rsidRPr="00F44439" w:rsidRDefault="00F44439" w:rsidP="008421C1">
            <w:pPr>
              <w:rPr>
                <w:rFonts w:ascii="新細明體" w:eastAsia="新細明體" w:hAnsi="新細明體"/>
                <w:color w:val="FF0000"/>
              </w:rPr>
            </w:pPr>
            <w:r w:rsidRPr="00F44439">
              <w:rPr>
                <w:rFonts w:ascii="新細明體" w:eastAsia="新細明體" w:hAnsi="新細明體" w:hint="eastAsia"/>
                <w:color w:val="FF0000"/>
              </w:rPr>
              <w:t>普通法</w:t>
            </w:r>
          </w:p>
        </w:tc>
      </w:tr>
    </w:tbl>
    <w:p w14:paraId="11E45E7C" w14:textId="04CD439F" w:rsidR="00AD513B" w:rsidRDefault="00AD513B" w:rsidP="008421C1">
      <w:pPr>
        <w:rPr>
          <w:color w:val="000000" w:themeColor="text1"/>
        </w:rPr>
      </w:pPr>
    </w:p>
    <w:p w14:paraId="51A7D758" w14:textId="77777777" w:rsidR="004C7C9D" w:rsidRDefault="004C7C9D" w:rsidP="008421C1">
      <w:pPr>
        <w:rPr>
          <w:color w:val="000000" w:themeColor="text1"/>
        </w:rPr>
      </w:pPr>
    </w:p>
    <w:p w14:paraId="01098588" w14:textId="75B33C95" w:rsidR="00B1232C" w:rsidRPr="00B1232C" w:rsidRDefault="00B1232C" w:rsidP="008421C1">
      <w:pPr>
        <w:rPr>
          <w:color w:val="000000" w:themeColor="text1"/>
        </w:rPr>
      </w:pPr>
      <w:r w:rsidRPr="004D6DF2">
        <w:rPr>
          <w:rFonts w:ascii="Times New Roman" w:hAnsi="Times New Roman" w:cs="Times New Roman"/>
          <w:color w:val="000000" w:themeColor="text1"/>
        </w:rPr>
        <w:lastRenderedPageBreak/>
        <w:t>2.</w:t>
      </w:r>
      <w:r w:rsidR="00F9491F" w:rsidRPr="00F9491F">
        <w:rPr>
          <w:rFonts w:hint="eastAsia"/>
        </w:rPr>
        <w:t xml:space="preserve"> </w:t>
      </w:r>
      <w:r w:rsidR="00F9491F">
        <w:rPr>
          <w:rFonts w:hint="eastAsia"/>
          <w:color w:val="000000" w:themeColor="text1"/>
        </w:rPr>
        <w:t>根據</w:t>
      </w:r>
      <w:r w:rsidR="00B7492E" w:rsidRPr="00B7492E">
        <w:rPr>
          <w:rFonts w:hint="eastAsia"/>
          <w:color w:val="000000" w:themeColor="text1"/>
        </w:rPr>
        <w:t>資料八</w:t>
      </w:r>
      <w:r w:rsidR="00F9491F">
        <w:rPr>
          <w:rFonts w:asciiTheme="minorEastAsia" w:hAnsiTheme="minorEastAsia" w:hint="eastAsia"/>
          <w:color w:val="000000" w:themeColor="text1"/>
        </w:rPr>
        <w:t>、</w:t>
      </w:r>
      <w:r w:rsidR="00B7492E" w:rsidRPr="00B7492E">
        <w:rPr>
          <w:rFonts w:hint="eastAsia"/>
          <w:color w:val="000000" w:themeColor="text1"/>
        </w:rPr>
        <w:t>資料九</w:t>
      </w:r>
      <w:r w:rsidR="00643012">
        <w:rPr>
          <w:rFonts w:hint="eastAsia"/>
          <w:color w:val="000000" w:themeColor="text1"/>
        </w:rPr>
        <w:t>及</w:t>
      </w:r>
      <w:r w:rsidR="00B74A02">
        <w:rPr>
          <w:rFonts w:hint="eastAsia"/>
          <w:color w:val="000000" w:themeColor="text1"/>
        </w:rPr>
        <w:t>就你所知</w:t>
      </w:r>
      <w:r w:rsidR="00643012">
        <w:rPr>
          <w:rFonts w:hint="eastAsia"/>
          <w:color w:val="000000" w:themeColor="text1"/>
        </w:rPr>
        <w:t>，在</w:t>
      </w:r>
      <w:r w:rsidR="00A074B5">
        <w:rPr>
          <w:rFonts w:asciiTheme="minorEastAsia" w:hAnsiTheme="minorEastAsia" w:hint="eastAsia"/>
          <w:color w:val="000000" w:themeColor="text1"/>
        </w:rPr>
        <w:t>「</w:t>
      </w:r>
      <w:r w:rsidR="00643012">
        <w:rPr>
          <w:rFonts w:hint="eastAsia"/>
          <w:color w:val="000000" w:themeColor="text1"/>
        </w:rPr>
        <w:t>一國兩制</w:t>
      </w:r>
      <w:r w:rsidR="00A074B5">
        <w:rPr>
          <w:rFonts w:asciiTheme="minorEastAsia" w:hAnsiTheme="minorEastAsia" w:hint="eastAsia"/>
          <w:color w:val="000000" w:themeColor="text1"/>
        </w:rPr>
        <w:t>」</w:t>
      </w:r>
      <w:r w:rsidR="00643012">
        <w:rPr>
          <w:rFonts w:hint="eastAsia"/>
          <w:color w:val="000000" w:themeColor="text1"/>
        </w:rPr>
        <w:t>下，什麼是香港的獨特優勢</w:t>
      </w:r>
      <w:r w:rsidR="00F579E7">
        <w:rPr>
          <w:rFonts w:ascii="Times New Roman" w:hAnsi="Times New Roman" w:cs="Times New Roman" w:hint="eastAsia"/>
          <w:color w:val="000000" w:themeColor="text1"/>
        </w:rPr>
        <w:t>？</w:t>
      </w:r>
      <w:r w:rsidR="00643012" w:rsidRPr="00643012">
        <w:rPr>
          <w:rFonts w:hint="eastAsia"/>
          <w:color w:val="000000" w:themeColor="text1"/>
        </w:rPr>
        <w:t>此優勢</w:t>
      </w:r>
      <w:r w:rsidR="00B74A02">
        <w:rPr>
          <w:rFonts w:hint="eastAsia"/>
          <w:color w:val="000000" w:themeColor="text1"/>
        </w:rPr>
        <w:t>又</w:t>
      </w:r>
      <w:r w:rsidR="00643012" w:rsidRPr="00643012">
        <w:rPr>
          <w:rFonts w:hint="eastAsia"/>
          <w:color w:val="000000" w:themeColor="text1"/>
        </w:rPr>
        <w:t>如何有助內地及香港的經濟發展</w:t>
      </w:r>
      <w:r w:rsidR="00B74A02">
        <w:rPr>
          <w:rFonts w:hint="eastAsia"/>
          <w:color w:val="000000" w:themeColor="text1"/>
        </w:rPr>
        <w:t>？試加以</w:t>
      </w:r>
      <w:r w:rsidR="00B74A02" w:rsidRPr="00643012">
        <w:rPr>
          <w:rFonts w:hint="eastAsia"/>
          <w:color w:val="000000" w:themeColor="text1"/>
        </w:rPr>
        <w:t>解釋</w:t>
      </w:r>
      <w:r w:rsidR="00643012" w:rsidRPr="00643012">
        <w:rPr>
          <w:rFonts w:hint="eastAsia"/>
          <w:color w:val="000000" w:themeColor="text1"/>
        </w:rPr>
        <w:t>。</w:t>
      </w:r>
    </w:p>
    <w:p w14:paraId="655454A6" w14:textId="77777777" w:rsidR="00B1232C" w:rsidRDefault="003E4D7F" w:rsidP="008421C1">
      <w:pPr>
        <w:rPr>
          <w:b/>
          <w:color w:val="0070C0"/>
          <w:highlight w:val="yellow"/>
        </w:rPr>
      </w:pPr>
      <w:r>
        <w:rPr>
          <w:b/>
          <w:noProof/>
          <w:color w:val="0070C0"/>
        </w:rPr>
        <mc:AlternateContent>
          <mc:Choice Requires="wps">
            <w:drawing>
              <wp:anchor distT="0" distB="0" distL="114300" distR="114300" simplePos="0" relativeHeight="251670528" behindDoc="0" locked="0" layoutInCell="1" allowOverlap="1" wp14:anchorId="6EFF0F1D" wp14:editId="49F3ADB1">
                <wp:simplePos x="0" y="0"/>
                <wp:positionH relativeFrom="margin">
                  <wp:align>right</wp:align>
                </wp:positionH>
                <wp:positionV relativeFrom="paragraph">
                  <wp:posOffset>95250</wp:posOffset>
                </wp:positionV>
                <wp:extent cx="5265420" cy="4483100"/>
                <wp:effectExtent l="0" t="0" r="11430" b="12700"/>
                <wp:wrapNone/>
                <wp:docPr id="14" name="Text Box 14"/>
                <wp:cNvGraphicFramePr/>
                <a:graphic xmlns:a="http://schemas.openxmlformats.org/drawingml/2006/main">
                  <a:graphicData uri="http://schemas.microsoft.com/office/word/2010/wordprocessingShape">
                    <wps:wsp>
                      <wps:cNvSpPr txBox="1"/>
                      <wps:spPr>
                        <a:xfrm>
                          <a:off x="0" y="0"/>
                          <a:ext cx="5265420" cy="4483100"/>
                        </a:xfrm>
                        <a:prstGeom prst="rect">
                          <a:avLst/>
                        </a:prstGeom>
                        <a:solidFill>
                          <a:schemeClr val="lt1"/>
                        </a:solidFill>
                        <a:ln w="6350">
                          <a:solidFill>
                            <a:prstClr val="black"/>
                          </a:solidFill>
                        </a:ln>
                      </wps:spPr>
                      <wps:txbx>
                        <w:txbxContent>
                          <w:p w14:paraId="6532F1A9" w14:textId="35442CC9" w:rsidR="008D66F0" w:rsidRPr="00E40250" w:rsidRDefault="008D66F0">
                            <w:pPr>
                              <w:rPr>
                                <w:color w:val="FF0000"/>
                              </w:rPr>
                            </w:pPr>
                            <w:r w:rsidRPr="00E40250">
                              <w:rPr>
                                <w:rFonts w:hint="eastAsia"/>
                                <w:color w:val="FF0000"/>
                              </w:rPr>
                              <w:t>香港的獨特優勢</w:t>
                            </w:r>
                            <w:r>
                              <w:rPr>
                                <w:rFonts w:hint="eastAsia"/>
                                <w:color w:val="FF0000"/>
                              </w:rPr>
                              <w:t>：</w:t>
                            </w:r>
                          </w:p>
                          <w:p w14:paraId="6E6DCE3D" w14:textId="77777777" w:rsidR="008D66F0" w:rsidRPr="000E619D" w:rsidRDefault="008D66F0" w:rsidP="00B74A02">
                            <w:pPr>
                              <w:pStyle w:val="a8"/>
                              <w:numPr>
                                <w:ilvl w:val="0"/>
                                <w:numId w:val="13"/>
                              </w:numPr>
                              <w:ind w:leftChars="0"/>
                              <w:jc w:val="both"/>
                              <w:rPr>
                                <w:color w:val="FF0000"/>
                              </w:rPr>
                            </w:pPr>
                            <w:r w:rsidRPr="000E619D">
                              <w:rPr>
                                <w:rFonts w:hint="eastAsia"/>
                                <w:color w:val="FF0000"/>
                              </w:rPr>
                              <w:t>在「一國」下，香港是中國的一個特別行政區，地理上毗鄰內地，香港的發展得到國家的大力支持。</w:t>
                            </w:r>
                          </w:p>
                          <w:p w14:paraId="058DDEF1" w14:textId="77777777" w:rsidR="008D66F0" w:rsidRPr="000E619D" w:rsidRDefault="008D66F0" w:rsidP="00B74A02">
                            <w:pPr>
                              <w:pStyle w:val="a8"/>
                              <w:numPr>
                                <w:ilvl w:val="0"/>
                                <w:numId w:val="13"/>
                              </w:numPr>
                              <w:ind w:leftChars="0"/>
                              <w:jc w:val="both"/>
                              <w:rPr>
                                <w:color w:val="FF0000"/>
                              </w:rPr>
                            </w:pPr>
                            <w:r w:rsidRPr="000E619D">
                              <w:rPr>
                                <w:rFonts w:hint="eastAsia"/>
                                <w:color w:val="FF0000"/>
                              </w:rPr>
                              <w:t>在「兩制」的保障下，香港可以繼續實行回歸前的資本主義制度，同時保留了</w:t>
                            </w:r>
                            <w:r w:rsidRPr="000E619D">
                              <w:rPr>
                                <w:rFonts w:ascii="新細明體" w:eastAsia="新細明體" w:hAnsi="新細明體" w:hint="eastAsia"/>
                                <w:color w:val="FF0000"/>
                              </w:rPr>
                              <w:t>普通法</w:t>
                            </w:r>
                            <w:r w:rsidRPr="000E619D">
                              <w:rPr>
                                <w:rFonts w:hint="eastAsia"/>
                                <w:color w:val="FF0000"/>
                              </w:rPr>
                              <w:t>的法律體制，並實行自由貿易政策，保持貨物和資金自由流動，亦有成熟的對外貿易經驗，穩健的金融司法系統，及低稅政策，因而吸引很多外地企業來港發展業務。</w:t>
                            </w:r>
                          </w:p>
                          <w:p w14:paraId="2EAE82DE" w14:textId="77777777" w:rsidR="008D66F0" w:rsidRPr="00E40250" w:rsidRDefault="008D66F0">
                            <w:pPr>
                              <w:rPr>
                                <w:color w:val="FF0000"/>
                              </w:rPr>
                            </w:pPr>
                          </w:p>
                          <w:p w14:paraId="77DF44C7" w14:textId="1376E8CC" w:rsidR="008D66F0" w:rsidRPr="00E40250" w:rsidRDefault="008D66F0">
                            <w:pPr>
                              <w:rPr>
                                <w:color w:val="FF0000"/>
                              </w:rPr>
                            </w:pPr>
                            <w:r w:rsidRPr="00E40250">
                              <w:rPr>
                                <w:rFonts w:hint="eastAsia"/>
                                <w:color w:val="FF0000"/>
                              </w:rPr>
                              <w:t>有助內地的經濟發展</w:t>
                            </w:r>
                            <w:r>
                              <w:rPr>
                                <w:rFonts w:hint="eastAsia"/>
                                <w:color w:val="FF0000"/>
                              </w:rPr>
                              <w:t>：</w:t>
                            </w:r>
                          </w:p>
                          <w:p w14:paraId="4B5E8718" w14:textId="77777777" w:rsidR="008D66F0" w:rsidRPr="000E619D" w:rsidRDefault="008D66F0" w:rsidP="00B74A02">
                            <w:pPr>
                              <w:pStyle w:val="a8"/>
                              <w:numPr>
                                <w:ilvl w:val="0"/>
                                <w:numId w:val="12"/>
                              </w:numPr>
                              <w:ind w:leftChars="0"/>
                              <w:jc w:val="both"/>
                              <w:rPr>
                                <w:color w:val="FF0000"/>
                              </w:rPr>
                            </w:pPr>
                            <w:r w:rsidRPr="000E619D">
                              <w:rPr>
                                <w:rFonts w:hint="eastAsia"/>
                                <w:color w:val="FF0000"/>
                              </w:rPr>
                              <w:t>內地投資者可透過香港作為平台，到外國投資；內地集資者亦可以透過香港作平台，吸引外國資金。</w:t>
                            </w:r>
                          </w:p>
                          <w:p w14:paraId="047186DA" w14:textId="77777777" w:rsidR="008D66F0" w:rsidRPr="00E40250" w:rsidRDefault="008D66F0" w:rsidP="00B74A02">
                            <w:pPr>
                              <w:jc w:val="both"/>
                              <w:rPr>
                                <w:color w:val="FF0000"/>
                              </w:rPr>
                            </w:pPr>
                          </w:p>
                          <w:p w14:paraId="124F1896" w14:textId="53CDA26A" w:rsidR="008D66F0" w:rsidRPr="00E40250" w:rsidRDefault="008D66F0" w:rsidP="00B74A02">
                            <w:pPr>
                              <w:jc w:val="both"/>
                              <w:rPr>
                                <w:color w:val="FF0000"/>
                              </w:rPr>
                            </w:pPr>
                            <w:r w:rsidRPr="00E40250">
                              <w:rPr>
                                <w:rFonts w:hint="eastAsia"/>
                                <w:color w:val="FF0000"/>
                              </w:rPr>
                              <w:t>有助香港的經濟發展</w:t>
                            </w:r>
                            <w:r>
                              <w:rPr>
                                <w:rFonts w:hint="eastAsia"/>
                                <w:color w:val="FF0000"/>
                              </w:rPr>
                              <w:t>：</w:t>
                            </w:r>
                          </w:p>
                          <w:p w14:paraId="7F6EFF97" w14:textId="77777777" w:rsidR="008D66F0" w:rsidRPr="000E619D" w:rsidRDefault="008D66F0" w:rsidP="00B74A02">
                            <w:pPr>
                              <w:pStyle w:val="a8"/>
                              <w:numPr>
                                <w:ilvl w:val="0"/>
                                <w:numId w:val="11"/>
                              </w:numPr>
                              <w:ind w:leftChars="0"/>
                              <w:jc w:val="both"/>
                              <w:rPr>
                                <w:color w:val="FF0000"/>
                              </w:rPr>
                            </w:pPr>
                            <w:r w:rsidRPr="000E619D">
                              <w:rPr>
                                <w:rFonts w:hint="eastAsia"/>
                                <w:color w:val="FF0000"/>
                              </w:rPr>
                              <w:t>內地的龐大市場為香港提供了廣闊的發展空間，香港企業亦可透過各項優惠政策，例如《內地與香港關於建立更緊密經貿關係的安排》，拓展內地市場。粵港澳大灣區發展和「一帶一路」倡議令香港擁有龐大機遇。</w:t>
                            </w:r>
                          </w:p>
                          <w:p w14:paraId="60504089" w14:textId="77777777" w:rsidR="008D66F0" w:rsidRPr="000E619D" w:rsidRDefault="008D66F0" w:rsidP="00B74A02">
                            <w:pPr>
                              <w:pStyle w:val="a8"/>
                              <w:numPr>
                                <w:ilvl w:val="0"/>
                                <w:numId w:val="11"/>
                              </w:numPr>
                              <w:ind w:leftChars="0"/>
                              <w:jc w:val="both"/>
                              <w:rPr>
                                <w:color w:val="FF0000"/>
                              </w:rPr>
                            </w:pPr>
                            <w:r w:rsidRPr="000E619D">
                              <w:rPr>
                                <w:rFonts w:hint="eastAsia"/>
                                <w:color w:val="FF0000"/>
                              </w:rPr>
                              <w:t>香港亦成為內地和外國之間商務往來及集資的一個重要平台，為香港帶來商機。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EFF0F1D" id="Text Box 14" o:spid="_x0000_s1032" type="#_x0000_t202" style="position:absolute;margin-left:363.4pt;margin-top:7.5pt;width:414.6pt;height:353pt;z-index:2516705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" fillcolor="white [3201]" strokeweight=".5pt">
                <v:textbox>
                  <w:txbxContent>
                    <w:p w14:paraId="6532F1A9" w14:textId="35442CC9" w:rsidR="008D66F0" w:rsidRPr="00E40250" w:rsidRDefault="008D66F0">
                      <w:pPr>
                        <w:rPr>
                          <w:color w:val="FF0000"/>
                        </w:rPr>
                      </w:pPr>
                      <w:r w:rsidRPr="00E40250">
                        <w:rPr>
                          <w:rFonts w:hint="eastAsia"/>
                          <w:color w:val="FF0000"/>
                        </w:rPr>
                        <w:t>香港的獨特優勢</w:t>
                      </w:r>
                      <w:r>
                        <w:rPr>
                          <w:rFonts w:hint="eastAsia"/>
                          <w:color w:val="FF0000"/>
                        </w:rPr>
                        <w:t>：</w:t>
                      </w:r>
                    </w:p>
                    <w:p w14:paraId="6E6DCE3D" w14:textId="77777777" w:rsidR="008D66F0" w:rsidRPr="000E619D" w:rsidRDefault="008D66F0" w:rsidP="00B74A02">
                      <w:pPr>
                        <w:pStyle w:val="ListParagraph"/>
                        <w:numPr>
                          <w:ilvl w:val="0"/>
                          <w:numId w:val="13"/>
                        </w:numPr>
                        <w:ind w:leftChars="0"/>
                        <w:jc w:val="both"/>
                        <w:rPr>
                          <w:color w:val="FF0000"/>
                        </w:rPr>
                      </w:pPr>
                      <w:r w:rsidRPr="000E619D">
                        <w:rPr>
                          <w:rFonts w:hint="eastAsia"/>
                          <w:color w:val="FF0000"/>
                        </w:rPr>
                        <w:t>在「一國」下，香港是中國的一個特別行政區，地理上毗鄰內地，香港的發展得到國家的大力支持。</w:t>
                      </w:r>
                    </w:p>
                    <w:p w14:paraId="058DDEF1" w14:textId="77777777" w:rsidR="008D66F0" w:rsidRPr="000E619D" w:rsidRDefault="008D66F0" w:rsidP="00B74A02">
                      <w:pPr>
                        <w:pStyle w:val="ListParagraph"/>
                        <w:numPr>
                          <w:ilvl w:val="0"/>
                          <w:numId w:val="13"/>
                        </w:numPr>
                        <w:ind w:leftChars="0"/>
                        <w:jc w:val="both"/>
                        <w:rPr>
                          <w:color w:val="FF0000"/>
                        </w:rPr>
                      </w:pPr>
                      <w:r w:rsidRPr="000E619D">
                        <w:rPr>
                          <w:rFonts w:hint="eastAsia"/>
                          <w:color w:val="FF0000"/>
                        </w:rPr>
                        <w:t>在「兩制」的保障下，香港可以繼續實行回歸前的資本主義制度，同時保留了</w:t>
                      </w:r>
                      <w:r w:rsidRPr="000E619D">
                        <w:rPr>
                          <w:rFonts w:ascii="新細明體" w:eastAsia="新細明體" w:hAnsi="新細明體" w:hint="eastAsia"/>
                          <w:color w:val="FF0000"/>
                        </w:rPr>
                        <w:t>普通法</w:t>
                      </w:r>
                      <w:r w:rsidRPr="000E619D">
                        <w:rPr>
                          <w:rFonts w:hint="eastAsia"/>
                          <w:color w:val="FF0000"/>
                        </w:rPr>
                        <w:t>的法律體制，並實行自由貿易政策，保持貨物和資金自由流動，亦有成熟的對外貿易經驗，穩健的金融司法系統，及低稅政策，因而吸引很多外地企業來港發展業務。</w:t>
                      </w:r>
                    </w:p>
                    <w:p w14:paraId="2EAE82DE" w14:textId="77777777" w:rsidR="008D66F0" w:rsidRPr="00E40250" w:rsidRDefault="008D66F0">
                      <w:pPr>
                        <w:rPr>
                          <w:color w:val="FF0000"/>
                        </w:rPr>
                      </w:pPr>
                    </w:p>
                    <w:p w14:paraId="77DF44C7" w14:textId="1376E8CC" w:rsidR="008D66F0" w:rsidRPr="00E40250" w:rsidRDefault="008D66F0">
                      <w:pPr>
                        <w:rPr>
                          <w:color w:val="FF0000"/>
                        </w:rPr>
                      </w:pPr>
                      <w:r w:rsidRPr="00E40250">
                        <w:rPr>
                          <w:rFonts w:hint="eastAsia"/>
                          <w:color w:val="FF0000"/>
                        </w:rPr>
                        <w:t>有助內地的經濟發展</w:t>
                      </w:r>
                      <w:r>
                        <w:rPr>
                          <w:rFonts w:hint="eastAsia"/>
                          <w:color w:val="FF0000"/>
                        </w:rPr>
                        <w:t>：</w:t>
                      </w:r>
                    </w:p>
                    <w:p w14:paraId="4B5E8718" w14:textId="77777777" w:rsidR="008D66F0" w:rsidRPr="000E619D" w:rsidRDefault="008D66F0" w:rsidP="00B74A02">
                      <w:pPr>
                        <w:pStyle w:val="ListParagraph"/>
                        <w:numPr>
                          <w:ilvl w:val="0"/>
                          <w:numId w:val="12"/>
                        </w:numPr>
                        <w:ind w:leftChars="0"/>
                        <w:jc w:val="both"/>
                        <w:rPr>
                          <w:color w:val="FF0000"/>
                        </w:rPr>
                      </w:pPr>
                      <w:r w:rsidRPr="000E619D">
                        <w:rPr>
                          <w:rFonts w:hint="eastAsia"/>
                          <w:color w:val="FF0000"/>
                        </w:rPr>
                        <w:t>內地投資者可透過香港作為平台，到外國投資；內地集資者亦可以透過香港作平台，吸引外國資金。</w:t>
                      </w:r>
                    </w:p>
                    <w:p w14:paraId="047186DA" w14:textId="77777777" w:rsidR="008D66F0" w:rsidRPr="00E40250" w:rsidRDefault="008D66F0" w:rsidP="00B74A02">
                      <w:pPr>
                        <w:jc w:val="both"/>
                        <w:rPr>
                          <w:color w:val="FF0000"/>
                        </w:rPr>
                      </w:pPr>
                    </w:p>
                    <w:p w14:paraId="124F1896" w14:textId="53CDA26A" w:rsidR="008D66F0" w:rsidRPr="00E40250" w:rsidRDefault="008D66F0" w:rsidP="00B74A02">
                      <w:pPr>
                        <w:jc w:val="both"/>
                        <w:rPr>
                          <w:color w:val="FF0000"/>
                        </w:rPr>
                      </w:pPr>
                      <w:r w:rsidRPr="00E40250">
                        <w:rPr>
                          <w:rFonts w:hint="eastAsia"/>
                          <w:color w:val="FF0000"/>
                        </w:rPr>
                        <w:t>有助香港的經濟發展</w:t>
                      </w:r>
                      <w:r>
                        <w:rPr>
                          <w:rFonts w:hint="eastAsia"/>
                          <w:color w:val="FF0000"/>
                        </w:rPr>
                        <w:t>：</w:t>
                      </w:r>
                    </w:p>
                    <w:p w14:paraId="7F6EFF97" w14:textId="77777777" w:rsidR="008D66F0" w:rsidRPr="000E619D" w:rsidRDefault="008D66F0" w:rsidP="00B74A02">
                      <w:pPr>
                        <w:pStyle w:val="ListParagraph"/>
                        <w:numPr>
                          <w:ilvl w:val="0"/>
                          <w:numId w:val="11"/>
                        </w:numPr>
                        <w:ind w:leftChars="0"/>
                        <w:jc w:val="both"/>
                        <w:rPr>
                          <w:color w:val="FF0000"/>
                        </w:rPr>
                      </w:pPr>
                      <w:r w:rsidRPr="000E619D">
                        <w:rPr>
                          <w:rFonts w:hint="eastAsia"/>
                          <w:color w:val="FF0000"/>
                        </w:rPr>
                        <w:t>內地的龐大市場為香港提供了廣闊的發展空間，香港企業亦可透過各項優惠政策，例如《內地與香港關於建立更緊密經貿關係的安排》，拓展內地市場。粵港澳大灣區發展和「一帶一路」倡議令香港擁有龐大機遇。</w:t>
                      </w:r>
                    </w:p>
                    <w:p w14:paraId="60504089" w14:textId="77777777" w:rsidR="008D66F0" w:rsidRPr="000E619D" w:rsidRDefault="008D66F0" w:rsidP="00B74A02">
                      <w:pPr>
                        <w:pStyle w:val="ListParagraph"/>
                        <w:numPr>
                          <w:ilvl w:val="0"/>
                          <w:numId w:val="11"/>
                        </w:numPr>
                        <w:ind w:leftChars="0"/>
                        <w:jc w:val="both"/>
                        <w:rPr>
                          <w:color w:val="FF0000"/>
                        </w:rPr>
                      </w:pPr>
                      <w:r w:rsidRPr="000E619D">
                        <w:rPr>
                          <w:rFonts w:hint="eastAsia"/>
                          <w:color w:val="FF0000"/>
                        </w:rPr>
                        <w:t>香港亦成為內地和外國之間商務往來及集資的一個重要平台，為香港帶來商機。</w:t>
                      </w:r>
                    </w:p>
                  </w:txbxContent>
                </v:textbox>
                <w10:wrap anchorx="margin"/>
              </v:shape>
            </w:pict>
          </mc:Fallback>
        </mc:AlternateContent>
      </w:r>
    </w:p>
    <w:p w14:paraId="6F403E84" w14:textId="77777777" w:rsidR="00643012" w:rsidRDefault="00643012" w:rsidP="008421C1">
      <w:pPr>
        <w:rPr>
          <w:b/>
          <w:color w:val="0070C0"/>
          <w:highlight w:val="yellow"/>
        </w:rPr>
      </w:pPr>
    </w:p>
    <w:p w14:paraId="0EAB4DEF" w14:textId="77777777" w:rsidR="00643012" w:rsidRDefault="00643012" w:rsidP="008421C1">
      <w:pPr>
        <w:rPr>
          <w:b/>
          <w:color w:val="0070C0"/>
          <w:highlight w:val="yellow"/>
        </w:rPr>
      </w:pPr>
    </w:p>
    <w:p w14:paraId="5CD98697" w14:textId="77777777" w:rsidR="00643012" w:rsidRDefault="00643012" w:rsidP="008421C1">
      <w:pPr>
        <w:rPr>
          <w:b/>
          <w:color w:val="0070C0"/>
          <w:highlight w:val="yellow"/>
        </w:rPr>
      </w:pPr>
    </w:p>
    <w:p w14:paraId="200D349C" w14:textId="77777777" w:rsidR="00B1232C" w:rsidRDefault="00B1232C" w:rsidP="008421C1">
      <w:pPr>
        <w:rPr>
          <w:b/>
          <w:color w:val="0070C0"/>
          <w:highlight w:val="yellow"/>
        </w:rPr>
      </w:pPr>
    </w:p>
    <w:p w14:paraId="35A811C6" w14:textId="77777777" w:rsidR="00B1232C" w:rsidRDefault="00B1232C" w:rsidP="008421C1">
      <w:pPr>
        <w:rPr>
          <w:b/>
          <w:color w:val="0070C0"/>
          <w:highlight w:val="yellow"/>
        </w:rPr>
      </w:pPr>
    </w:p>
    <w:p w14:paraId="0BBEAF40" w14:textId="77777777" w:rsidR="00B1232C" w:rsidRDefault="00B1232C" w:rsidP="008421C1">
      <w:pPr>
        <w:rPr>
          <w:b/>
          <w:color w:val="0070C0"/>
          <w:highlight w:val="yellow"/>
        </w:rPr>
      </w:pPr>
    </w:p>
    <w:p w14:paraId="2D55E751" w14:textId="77777777" w:rsidR="003E4D7F" w:rsidRDefault="003E4D7F" w:rsidP="008421C1">
      <w:pPr>
        <w:rPr>
          <w:b/>
          <w:color w:val="0070C0"/>
          <w:highlight w:val="yellow"/>
        </w:rPr>
      </w:pPr>
    </w:p>
    <w:p w14:paraId="5397E9B0" w14:textId="77777777" w:rsidR="001B1038" w:rsidRDefault="001B1038" w:rsidP="008421C1"/>
    <w:p w14:paraId="05ECE7EC" w14:textId="77777777" w:rsidR="00AD513B" w:rsidRDefault="00AD513B" w:rsidP="008421C1"/>
    <w:p w14:paraId="6C89FA2F" w14:textId="77777777" w:rsidR="00AD513B" w:rsidRDefault="00AD513B" w:rsidP="008421C1"/>
    <w:p w14:paraId="044FD8C9" w14:textId="77777777" w:rsidR="00C7624D" w:rsidRDefault="00C7624D" w:rsidP="008421C1"/>
    <w:p w14:paraId="063C464E" w14:textId="77777777" w:rsidR="00C7624D" w:rsidRDefault="00C7624D" w:rsidP="008421C1"/>
    <w:p w14:paraId="5161C30D" w14:textId="77777777" w:rsidR="00C7624D" w:rsidRDefault="00C7624D" w:rsidP="008421C1"/>
    <w:p w14:paraId="2E84A3B7" w14:textId="77777777" w:rsidR="00C7624D" w:rsidRDefault="00C7624D" w:rsidP="008421C1"/>
    <w:p w14:paraId="31895CBA" w14:textId="77777777" w:rsidR="00E40250" w:rsidRDefault="00E40250" w:rsidP="008421C1">
      <w:pPr>
        <w:rPr>
          <w:bdr w:val="single" w:sz="4" w:space="0" w:color="auto"/>
        </w:rPr>
      </w:pPr>
    </w:p>
    <w:p w14:paraId="7DB71CB7" w14:textId="77777777" w:rsidR="00E40250" w:rsidRDefault="00E40250" w:rsidP="008421C1">
      <w:pPr>
        <w:rPr>
          <w:bdr w:val="single" w:sz="4" w:space="0" w:color="auto"/>
        </w:rPr>
      </w:pPr>
    </w:p>
    <w:p w14:paraId="74D58DD1" w14:textId="77777777" w:rsidR="00E40250" w:rsidRDefault="00E40250" w:rsidP="008421C1">
      <w:pPr>
        <w:rPr>
          <w:bdr w:val="single" w:sz="4" w:space="0" w:color="auto"/>
        </w:rPr>
      </w:pPr>
    </w:p>
    <w:p w14:paraId="3FAE7626" w14:textId="77777777" w:rsidR="00E40250" w:rsidRDefault="00E40250" w:rsidP="008421C1">
      <w:pPr>
        <w:rPr>
          <w:bdr w:val="single" w:sz="4" w:space="0" w:color="auto"/>
        </w:rPr>
      </w:pPr>
    </w:p>
    <w:p w14:paraId="22F766F3" w14:textId="77777777" w:rsidR="000E619D" w:rsidRDefault="000E619D" w:rsidP="008421C1">
      <w:pPr>
        <w:rPr>
          <w:bdr w:val="single" w:sz="4" w:space="0" w:color="auto"/>
        </w:rPr>
      </w:pPr>
    </w:p>
    <w:p w14:paraId="08353546" w14:textId="77777777" w:rsidR="000E619D" w:rsidRDefault="000E619D" w:rsidP="008421C1">
      <w:pPr>
        <w:rPr>
          <w:bdr w:val="single" w:sz="4" w:space="0" w:color="auto"/>
        </w:rPr>
      </w:pPr>
    </w:p>
    <w:p w14:paraId="7C496C5B" w14:textId="77777777" w:rsidR="000E619D" w:rsidRDefault="000E619D" w:rsidP="008421C1">
      <w:pPr>
        <w:rPr>
          <w:bdr w:val="single" w:sz="4" w:space="0" w:color="auto"/>
        </w:rPr>
      </w:pPr>
    </w:p>
    <w:p w14:paraId="27CEEC86" w14:textId="77777777" w:rsidR="004D6DF2" w:rsidRPr="004D6DF2" w:rsidRDefault="004D6DF2" w:rsidP="004D6DF2">
      <w:pPr>
        <w:rPr>
          <w:rFonts w:ascii="新細明體" w:eastAsia="新細明體" w:hAnsi="新細明體" w:cs="Times New Roman"/>
        </w:rPr>
      </w:pPr>
      <w:r w:rsidRPr="004D6DF2">
        <w:rPr>
          <w:rFonts w:ascii="Times New Roman" w:eastAsia="DengXian" w:hAnsi="Times New Roman" w:cs="Times New Roman" w:hint="eastAsia"/>
        </w:rPr>
        <w:t>3</w:t>
      </w:r>
      <w:r w:rsidRPr="004D6DF2">
        <w:rPr>
          <w:rFonts w:ascii="Times New Roman" w:eastAsia="新細明體" w:hAnsi="Times New Roman" w:cs="Times New Roman" w:hint="eastAsia"/>
        </w:rPr>
        <w:t>.</w:t>
      </w:r>
      <w:r>
        <w:rPr>
          <w:rFonts w:ascii="新細明體" w:eastAsia="新細明體" w:hAnsi="新細明體" w:cs="Times New Roman" w:hint="eastAsia"/>
        </w:rPr>
        <w:t xml:space="preserve"> </w:t>
      </w:r>
      <w:r w:rsidRPr="004D6DF2">
        <w:rPr>
          <w:rFonts w:ascii="新細明體" w:eastAsia="新細明體" w:hAnsi="新細明體" w:cs="Times New Roman" w:hint="eastAsia"/>
        </w:rPr>
        <w:t>參考</w:t>
      </w:r>
      <w:r w:rsidRPr="004D6DF2">
        <w:rPr>
          <w:rFonts w:ascii="新細明體" w:eastAsia="新細明體" w:hAnsi="新細明體" w:cs="Times New Roman"/>
        </w:rPr>
        <w:t>資料</w:t>
      </w:r>
      <w:r w:rsidR="008A6292" w:rsidRPr="004D6DF2">
        <w:rPr>
          <w:rFonts w:ascii="新細明體" w:eastAsia="新細明體" w:hAnsi="新細明體" w:cs="Times New Roman"/>
        </w:rPr>
        <w:t>十</w:t>
      </w:r>
      <w:r w:rsidRPr="004D6DF2">
        <w:rPr>
          <w:rFonts w:ascii="新細明體" w:eastAsia="新細明體" w:hAnsi="新細明體" w:cs="Times New Roman" w:hint="eastAsia"/>
        </w:rPr>
        <w:t>、</w:t>
      </w:r>
      <w:r w:rsidRPr="004D6DF2">
        <w:rPr>
          <w:rFonts w:ascii="新細明體" w:eastAsia="新細明體" w:hAnsi="新細明體" w:cs="Times New Roman"/>
        </w:rPr>
        <w:t>資料</w:t>
      </w:r>
      <w:r w:rsidR="008A6292" w:rsidRPr="008A6292">
        <w:rPr>
          <w:rFonts w:ascii="新細明體" w:eastAsia="新細明體" w:hAnsi="新細明體" w:cs="Times New Roman" w:hint="eastAsia"/>
        </w:rPr>
        <w:t>十一</w:t>
      </w:r>
      <w:r w:rsidR="008A6292">
        <w:rPr>
          <w:rFonts w:ascii="新細明體" w:eastAsia="新細明體" w:hAnsi="新細明體" w:cs="Times New Roman"/>
        </w:rPr>
        <w:t>及資料</w:t>
      </w:r>
      <w:r w:rsidR="008A6292" w:rsidRPr="008A6292">
        <w:rPr>
          <w:rFonts w:ascii="新細明體" w:eastAsia="新細明體" w:hAnsi="新細明體" w:cs="Times New Roman" w:hint="eastAsia"/>
        </w:rPr>
        <w:t>七</w:t>
      </w:r>
      <w:r w:rsidRPr="004D6DF2">
        <w:rPr>
          <w:rFonts w:ascii="新細明體" w:eastAsia="新細明體" w:hAnsi="新細明體" w:cs="Times New Roman" w:hint="eastAsia"/>
        </w:rPr>
        <w:t>《</w:t>
      </w:r>
      <w:r w:rsidRPr="004D6DF2">
        <w:rPr>
          <w:rFonts w:ascii="新細明體" w:eastAsia="新細明體" w:hAnsi="新細明體" w:cs="Times New Roman"/>
        </w:rPr>
        <w:t>基本法</w:t>
      </w:r>
      <w:r w:rsidRPr="004D6DF2">
        <w:rPr>
          <w:rFonts w:ascii="新細明體" w:eastAsia="新細明體" w:hAnsi="新細明體" w:cs="Times New Roman" w:hint="eastAsia"/>
        </w:rPr>
        <w:t>》</w:t>
      </w:r>
      <w:r w:rsidRPr="004D6DF2">
        <w:rPr>
          <w:rFonts w:ascii="新細明體" w:eastAsia="新細明體" w:hAnsi="新細明體" w:cs="Times New Roman"/>
        </w:rPr>
        <w:t>第一百四十九條條文，香港運動員參加奧運比賽，在哪些地方體現了</w:t>
      </w:r>
      <w:r w:rsidRPr="004D6DF2">
        <w:rPr>
          <w:rFonts w:ascii="新細明體" w:eastAsia="新細明體" w:hAnsi="新細明體" w:cs="Times New Roman" w:hint="eastAsia"/>
        </w:rPr>
        <w:t>「</w:t>
      </w:r>
      <w:r w:rsidRPr="004D6DF2">
        <w:rPr>
          <w:rFonts w:ascii="新細明體" w:eastAsia="新細明體" w:hAnsi="新細明體" w:cs="Times New Roman"/>
        </w:rPr>
        <w:t>一國兩制</w:t>
      </w:r>
      <w:r w:rsidRPr="004D6DF2">
        <w:rPr>
          <w:rFonts w:ascii="新細明體" w:eastAsia="新細明體" w:hAnsi="新細明體" w:cs="Times New Roman" w:hint="eastAsia"/>
        </w:rPr>
        <w:t>」</w:t>
      </w:r>
      <w:r w:rsidRPr="004D6DF2">
        <w:rPr>
          <w:rFonts w:ascii="新細明體" w:eastAsia="新細明體" w:hAnsi="新細明體" w:cs="Times New Roman"/>
        </w:rPr>
        <w:t>的理念和</w:t>
      </w:r>
      <w:r w:rsidRPr="004D6DF2">
        <w:rPr>
          <w:rFonts w:ascii="新細明體" w:eastAsia="新細明體" w:hAnsi="新細明體" w:cs="Times New Roman" w:hint="eastAsia"/>
        </w:rPr>
        <w:t>《</w:t>
      </w:r>
      <w:r w:rsidRPr="004D6DF2">
        <w:rPr>
          <w:rFonts w:ascii="新細明體" w:eastAsia="新細明體" w:hAnsi="新細明體" w:cs="Times New Roman"/>
        </w:rPr>
        <w:t>基本法</w:t>
      </w:r>
      <w:r w:rsidRPr="004D6DF2">
        <w:rPr>
          <w:rFonts w:ascii="新細明體" w:eastAsia="新細明體" w:hAnsi="新細明體" w:cs="Times New Roman" w:hint="eastAsia"/>
        </w:rPr>
        <w:t>》</w:t>
      </w:r>
      <w:r w:rsidRPr="004D6DF2">
        <w:rPr>
          <w:rFonts w:ascii="新細明體" w:eastAsia="新細明體" w:hAnsi="新細明體" w:cs="Times New Roman"/>
        </w:rPr>
        <w:t>的規定</w:t>
      </w:r>
      <w:r w:rsidRPr="004D6DF2">
        <w:rPr>
          <w:rFonts w:ascii="Times New Roman" w:eastAsia="新細明體" w:hAnsi="Times New Roman" w:cs="Times New Roman"/>
        </w:rPr>
        <w:t>？</w:t>
      </w:r>
      <w:r w:rsidRPr="004D6DF2">
        <w:rPr>
          <w:rFonts w:ascii="新細明體" w:eastAsia="新細明體" w:hAnsi="新細明體" w:cs="Times New Roman"/>
        </w:rPr>
        <w:t>試在下表加以解釋。</w:t>
      </w:r>
    </w:p>
    <w:tbl>
      <w:tblPr>
        <w:tblStyle w:val="a9"/>
        <w:tblW w:w="0" w:type="auto"/>
        <w:tblLook w:val="04A0" w:firstRow="1" w:lastRow="0" w:firstColumn="1" w:lastColumn="0" w:noHBand="0" w:noVBand="1"/>
      </w:tblPr>
      <w:tblGrid>
        <w:gridCol w:w="1838"/>
        <w:gridCol w:w="6458"/>
      </w:tblGrid>
      <w:tr w:rsidR="004D6DF2" w14:paraId="2BA063CD" w14:textId="77777777" w:rsidTr="00412503">
        <w:tc>
          <w:tcPr>
            <w:tcW w:w="1838" w:type="dxa"/>
          </w:tcPr>
          <w:p w14:paraId="4854A81F" w14:textId="77777777" w:rsidR="004D6DF2" w:rsidRDefault="004D6DF2" w:rsidP="00412503">
            <w:pPr>
              <w:rPr>
                <w:rFonts w:ascii="新細明體" w:eastAsia="新細明體" w:hAnsi="新細明體" w:cs="Times New Roman"/>
              </w:rPr>
            </w:pPr>
          </w:p>
        </w:tc>
        <w:tc>
          <w:tcPr>
            <w:tcW w:w="6458" w:type="dxa"/>
          </w:tcPr>
          <w:p w14:paraId="72C28620" w14:textId="77777777" w:rsidR="004D6DF2" w:rsidRDefault="004D6DF2" w:rsidP="00412503">
            <w:pPr>
              <w:jc w:val="center"/>
              <w:rPr>
                <w:rFonts w:ascii="新細明體" w:eastAsia="新細明體" w:hAnsi="新細明體" w:cs="Times New Roman"/>
              </w:rPr>
            </w:pPr>
            <w:r>
              <w:rPr>
                <w:rFonts w:ascii="新細明體" w:eastAsia="新細明體" w:hAnsi="新細明體" w:cs="Times New Roman" w:hint="eastAsia"/>
              </w:rPr>
              <w:t>體現</w:t>
            </w:r>
            <w:r w:rsidRPr="00B966ED">
              <w:rPr>
                <w:rFonts w:ascii="新細明體" w:eastAsia="新細明體" w:hAnsi="新細明體" w:cs="Times New Roman" w:hint="eastAsia"/>
              </w:rPr>
              <w:t>「一國兩制」的理念和《基本法》的規定</w:t>
            </w:r>
          </w:p>
        </w:tc>
      </w:tr>
      <w:tr w:rsidR="004D6DF2" w14:paraId="22284417" w14:textId="77777777" w:rsidTr="00412503">
        <w:tc>
          <w:tcPr>
            <w:tcW w:w="1838" w:type="dxa"/>
          </w:tcPr>
          <w:p w14:paraId="432171C9" w14:textId="77777777" w:rsidR="004D6DF2" w:rsidRDefault="004D6DF2" w:rsidP="00412503">
            <w:pPr>
              <w:rPr>
                <w:rFonts w:ascii="新細明體" w:eastAsia="新細明體" w:hAnsi="新細明體" w:cs="Times New Roman"/>
              </w:rPr>
            </w:pPr>
            <w:r w:rsidRPr="003D2AEA">
              <w:rPr>
                <w:rFonts w:ascii="新細明體" w:eastAsia="新細明體" w:hAnsi="新細明體" w:cs="Times New Roman" w:hint="eastAsia"/>
              </w:rPr>
              <w:t>參賽身份和服飾</w:t>
            </w:r>
          </w:p>
          <w:p w14:paraId="7516FC57" w14:textId="77777777" w:rsidR="004D6DF2" w:rsidRDefault="004D6DF2" w:rsidP="00412503">
            <w:pPr>
              <w:rPr>
                <w:rFonts w:ascii="新細明體" w:eastAsia="新細明體" w:hAnsi="新細明體" w:cs="Times New Roman"/>
              </w:rPr>
            </w:pPr>
            <w:r w:rsidRPr="00E21036">
              <w:rPr>
                <w:rFonts w:ascii="新細明體" w:eastAsia="新細明體" w:hAnsi="新細明體" w:cs="Times New Roman" w:hint="eastAsia"/>
              </w:rPr>
              <w:t>（</w:t>
            </w:r>
            <w:r w:rsidRPr="00C13489">
              <w:rPr>
                <w:rFonts w:ascii="新細明體" w:eastAsia="新細明體" w:hAnsi="新細明體" w:cs="Times New Roman"/>
              </w:rPr>
              <w:t>根據</w:t>
            </w:r>
            <w:r w:rsidR="008A6292" w:rsidRPr="008A6292">
              <w:rPr>
                <w:rFonts w:ascii="新細明體" w:eastAsia="新細明體" w:hAnsi="新細明體" w:cs="Times New Roman" w:hint="eastAsia"/>
              </w:rPr>
              <w:t>資料十、資料十一及資料七</w:t>
            </w:r>
            <w:r w:rsidRPr="00E21036">
              <w:rPr>
                <w:rFonts w:ascii="新細明體" w:eastAsia="新細明體" w:hAnsi="新細明體" w:cs="Times New Roman" w:hint="eastAsia"/>
              </w:rPr>
              <w:t>《基本法》第一百四十九條條文作答）</w:t>
            </w:r>
          </w:p>
        </w:tc>
        <w:tc>
          <w:tcPr>
            <w:tcW w:w="6458" w:type="dxa"/>
          </w:tcPr>
          <w:p w14:paraId="0DDB8B06" w14:textId="77777777" w:rsidR="004D6DF2" w:rsidRDefault="004D6DF2" w:rsidP="00B74A02">
            <w:pPr>
              <w:jc w:val="both"/>
              <w:rPr>
                <w:rFonts w:ascii="新細明體" w:eastAsia="新細明體" w:hAnsi="新細明體" w:cs="Times New Roman"/>
                <w:color w:val="FF0000"/>
              </w:rPr>
            </w:pPr>
            <w:r w:rsidRPr="0005058C">
              <w:rPr>
                <w:rFonts w:ascii="新細明體" w:eastAsia="新細明體" w:hAnsi="新細明體" w:cs="Times New Roman" w:hint="eastAsia"/>
                <w:color w:val="FF0000"/>
              </w:rPr>
              <w:t>在</w:t>
            </w:r>
            <w:r>
              <w:rPr>
                <w:rFonts w:ascii="新細明體" w:eastAsia="新細明體" w:hAnsi="新細明體" w:cs="Times New Roman" w:hint="eastAsia"/>
                <w:color w:val="FF0000"/>
              </w:rPr>
              <w:t>「</w:t>
            </w:r>
            <w:r w:rsidRPr="0005058C">
              <w:rPr>
                <w:rFonts w:ascii="新細明體" w:eastAsia="新細明體" w:hAnsi="新細明體" w:cs="Times New Roman" w:hint="eastAsia"/>
                <w:color w:val="FF0000"/>
              </w:rPr>
              <w:t>一國兩制</w:t>
            </w:r>
            <w:r>
              <w:rPr>
                <w:rFonts w:ascii="新細明體" w:eastAsia="新細明體" w:hAnsi="新細明體" w:cs="Times New Roman" w:hint="eastAsia"/>
                <w:color w:val="FF0000"/>
              </w:rPr>
              <w:t>」</w:t>
            </w:r>
            <w:r w:rsidRPr="0005058C">
              <w:rPr>
                <w:rFonts w:ascii="新細明體" w:eastAsia="新細明體" w:hAnsi="新細明體" w:cs="Times New Roman" w:hint="eastAsia"/>
                <w:color w:val="FF0000"/>
              </w:rPr>
              <w:t>原則下，香港特別行政區可以以</w:t>
            </w:r>
            <w:r>
              <w:rPr>
                <w:rFonts w:ascii="新細明體" w:eastAsia="新細明體" w:hAnsi="新細明體" w:cs="Times New Roman" w:hint="eastAsia"/>
                <w:color w:val="FF0000"/>
              </w:rPr>
              <w:t>「</w:t>
            </w:r>
            <w:r w:rsidRPr="0005058C">
              <w:rPr>
                <w:rFonts w:ascii="新細明體" w:eastAsia="新細明體" w:hAnsi="新細明體" w:cs="Times New Roman" w:hint="eastAsia"/>
                <w:color w:val="FF0000"/>
              </w:rPr>
              <w:t>中國香港</w:t>
            </w:r>
            <w:r>
              <w:rPr>
                <w:rFonts w:ascii="新細明體" w:eastAsia="新細明體" w:hAnsi="新細明體" w:cs="Times New Roman" w:hint="eastAsia"/>
                <w:color w:val="FF0000"/>
              </w:rPr>
              <w:t>」</w:t>
            </w:r>
            <w:r w:rsidRPr="0005058C">
              <w:rPr>
                <w:rFonts w:ascii="新細明體" w:eastAsia="新細明體" w:hAnsi="新細明體" w:cs="Times New Roman" w:hint="eastAsia"/>
                <w:color w:val="FF0000"/>
              </w:rPr>
              <w:t>名義參與國際賽事</w:t>
            </w:r>
            <w:r w:rsidRPr="000F0ECA">
              <w:rPr>
                <w:rFonts w:ascii="新細明體" w:eastAsia="新細明體" w:hAnsi="新細明體" w:cs="Times New Roman" w:hint="eastAsia"/>
                <w:color w:val="FF0000"/>
              </w:rPr>
              <w:t>，並可穿著香港特區的運動服。</w:t>
            </w:r>
          </w:p>
          <w:p w14:paraId="3A710A92" w14:textId="77777777" w:rsidR="004D6DF2" w:rsidRDefault="004D6DF2" w:rsidP="00412503">
            <w:pPr>
              <w:rPr>
                <w:rFonts w:ascii="新細明體" w:eastAsia="新細明體" w:hAnsi="新細明體" w:cs="Times New Roman"/>
                <w:color w:val="FF0000"/>
              </w:rPr>
            </w:pPr>
          </w:p>
          <w:p w14:paraId="1DAF4F05" w14:textId="782824D3" w:rsidR="004D6DF2" w:rsidRPr="0005058C" w:rsidRDefault="004D6DF2" w:rsidP="00B74A02">
            <w:pPr>
              <w:jc w:val="both"/>
              <w:rPr>
                <w:rFonts w:ascii="新細明體" w:eastAsia="新細明體" w:hAnsi="新細明體" w:cs="Times New Roman"/>
                <w:color w:val="FF0000"/>
              </w:rPr>
            </w:pPr>
            <w:r w:rsidRPr="0005058C">
              <w:rPr>
                <w:rFonts w:ascii="新細明體" w:eastAsia="新細明體" w:hAnsi="新細明體" w:cs="Times New Roman" w:hint="eastAsia"/>
                <w:color w:val="FF0000"/>
              </w:rPr>
              <w:t>資料</w:t>
            </w:r>
            <w:r w:rsidR="008A6292" w:rsidRPr="008A6292">
              <w:rPr>
                <w:rFonts w:ascii="新細明體" w:eastAsia="新細明體" w:hAnsi="新細明體" w:cs="Times New Roman" w:hint="eastAsia"/>
                <w:color w:val="FF0000"/>
              </w:rPr>
              <w:t>十</w:t>
            </w:r>
            <w:r w:rsidR="00B74A02">
              <w:rPr>
                <w:rFonts w:ascii="新細明體" w:eastAsia="新細明體" w:hAnsi="新細明體" w:cs="Times New Roman" w:hint="eastAsia"/>
                <w:color w:val="FF0000"/>
              </w:rPr>
              <w:t>：</w:t>
            </w:r>
            <w:r w:rsidRPr="0005058C">
              <w:rPr>
                <w:rFonts w:ascii="新細明體" w:eastAsia="新細明體" w:hAnsi="新細明體" w:cs="Times New Roman" w:hint="eastAsia"/>
                <w:color w:val="FF0000"/>
              </w:rPr>
              <w:t>游泳運動員何詩蓓口罩及隊衣均印有香港特區區旗，顯示她代表香港特別行政區參與奧運比賽。</w:t>
            </w:r>
          </w:p>
          <w:p w14:paraId="69772D55" w14:textId="6E2361FF" w:rsidR="004D6DF2" w:rsidRPr="0005058C" w:rsidRDefault="004D6DF2" w:rsidP="00B74A02">
            <w:pPr>
              <w:jc w:val="both"/>
              <w:rPr>
                <w:rFonts w:ascii="新細明體" w:eastAsia="新細明體" w:hAnsi="新細明體" w:cs="Times New Roman"/>
                <w:color w:val="FF0000"/>
              </w:rPr>
            </w:pPr>
            <w:r w:rsidRPr="0005058C">
              <w:rPr>
                <w:rFonts w:ascii="新細明體" w:eastAsia="新細明體" w:hAnsi="新細明體" w:cs="Times New Roman"/>
                <w:color w:val="FF0000"/>
              </w:rPr>
              <w:t>資料十</w:t>
            </w:r>
            <w:r w:rsidR="008A6292" w:rsidRPr="008A6292">
              <w:rPr>
                <w:rFonts w:ascii="新細明體" w:eastAsia="新細明體" w:hAnsi="新細明體" w:cs="Times New Roman" w:hint="eastAsia"/>
                <w:color w:val="FF0000"/>
              </w:rPr>
              <w:t>一</w:t>
            </w:r>
            <w:r w:rsidR="00B74A02">
              <w:rPr>
                <w:rFonts w:ascii="新細明體" w:eastAsia="新細明體" w:hAnsi="新細明體" w:cs="Times New Roman" w:hint="eastAsia"/>
                <w:color w:val="FF0000"/>
              </w:rPr>
              <w:t>：</w:t>
            </w:r>
            <w:r w:rsidR="00B74A02" w:rsidRPr="0005058C">
              <w:rPr>
                <w:rFonts w:ascii="新細明體" w:eastAsia="新細明體" w:hAnsi="新細明體" w:cs="Times New Roman" w:hint="eastAsia"/>
                <w:color w:val="FF0000"/>
              </w:rPr>
              <w:t>劍</w:t>
            </w:r>
            <w:r w:rsidRPr="0005058C">
              <w:rPr>
                <w:rFonts w:ascii="新細明體" w:eastAsia="新細明體" w:hAnsi="新細明體" w:cs="Times New Roman" w:hint="eastAsia"/>
                <w:color w:val="FF0000"/>
              </w:rPr>
              <w:t>擊運動員張家朗穿著印有香港特區區旗的運動服，顯示他代表香港特別行政區參與奧運比賽。</w:t>
            </w:r>
          </w:p>
          <w:p w14:paraId="1C1310C4" w14:textId="77777777" w:rsidR="004D6DF2" w:rsidRPr="0005058C" w:rsidRDefault="004D6DF2" w:rsidP="00412503">
            <w:pPr>
              <w:rPr>
                <w:rFonts w:ascii="新細明體" w:eastAsia="新細明體" w:hAnsi="新細明體" w:cs="Times New Roman"/>
                <w:color w:val="FF0000"/>
              </w:rPr>
            </w:pPr>
          </w:p>
          <w:p w14:paraId="2276DE7C" w14:textId="77777777" w:rsidR="004D6DF2" w:rsidRPr="008A6292" w:rsidRDefault="008A6292" w:rsidP="00412503">
            <w:pPr>
              <w:rPr>
                <w:rFonts w:ascii="新細明體" w:eastAsia="新細明體" w:hAnsi="新細明體" w:cs="Times New Roman"/>
                <w:color w:val="FF0000"/>
              </w:rPr>
            </w:pPr>
            <w:r w:rsidRPr="008A6292">
              <w:rPr>
                <w:rFonts w:ascii="新細明體" w:eastAsia="新細明體" w:hAnsi="新細明體" w:cs="Times New Roman"/>
                <w:color w:val="FF0000"/>
              </w:rPr>
              <w:t>資料</w:t>
            </w:r>
            <w:r w:rsidRPr="008A6292">
              <w:rPr>
                <w:rFonts w:ascii="新細明體" w:eastAsia="新細明體" w:hAnsi="新細明體" w:cs="Times New Roman" w:hint="eastAsia"/>
                <w:color w:val="FF0000"/>
              </w:rPr>
              <w:t>七</w:t>
            </w:r>
            <w:r w:rsidR="004D6DF2" w:rsidRPr="008A6292">
              <w:rPr>
                <w:rFonts w:ascii="新細明體" w:eastAsia="新細明體" w:hAnsi="新細明體" w:cs="Times New Roman" w:hint="eastAsia"/>
                <w:color w:val="FF0000"/>
              </w:rPr>
              <w:t>：</w:t>
            </w:r>
          </w:p>
          <w:p w14:paraId="45420620" w14:textId="77777777" w:rsidR="004D6DF2" w:rsidRPr="0005058C" w:rsidRDefault="004D6DF2" w:rsidP="00412503">
            <w:pPr>
              <w:rPr>
                <w:rFonts w:ascii="新細明體" w:eastAsia="新細明體" w:hAnsi="新細明體" w:cs="Times New Roman"/>
                <w:color w:val="FF0000"/>
              </w:rPr>
            </w:pPr>
            <w:r w:rsidRPr="0005058C">
              <w:rPr>
                <w:rFonts w:ascii="新細明體" w:eastAsia="新細明體" w:hAnsi="新細明體" w:cs="Times New Roman" w:hint="eastAsia"/>
                <w:color w:val="FF0000"/>
              </w:rPr>
              <w:t>《基本法》第一百四十九條</w:t>
            </w:r>
          </w:p>
          <w:p w14:paraId="10F1D39E" w14:textId="77777777" w:rsidR="004D6DF2" w:rsidRPr="0005058C" w:rsidRDefault="004D6DF2" w:rsidP="00412503">
            <w:pPr>
              <w:rPr>
                <w:rFonts w:ascii="新細明體" w:eastAsia="新細明體" w:hAnsi="新細明體" w:cs="Times New Roman"/>
                <w:color w:val="FF0000"/>
              </w:rPr>
            </w:pPr>
            <w:r w:rsidRPr="0005058C">
              <w:rPr>
                <w:rFonts w:ascii="新細明體" w:eastAsia="新細明體" w:hAnsi="新細明體" w:cs="Times New Roman" w:hint="eastAsia"/>
                <w:color w:val="FF0000"/>
              </w:rPr>
              <w:lastRenderedPageBreak/>
              <w:t>香港特別行政區的教育、科學、技術、文化、藝術、體育、專業、醫療衞生、勞工、社會福利、社會工作等方面的民間團體和宗教組織可同世界各國、各地區及國際的有關團體和組織保持和發展關係，各該團體和組織可根據需要冠用「中國香港」的名義，參與有關活動。</w:t>
            </w:r>
          </w:p>
          <w:p w14:paraId="28500DA5" w14:textId="77777777" w:rsidR="004D6DF2" w:rsidRDefault="004D6DF2" w:rsidP="00412503">
            <w:pPr>
              <w:rPr>
                <w:rFonts w:ascii="新細明體" w:eastAsia="新細明體" w:hAnsi="新細明體" w:cs="Times New Roman"/>
              </w:rPr>
            </w:pPr>
          </w:p>
        </w:tc>
      </w:tr>
      <w:tr w:rsidR="004D6DF2" w14:paraId="47A1A29E" w14:textId="77777777" w:rsidTr="00412503">
        <w:tc>
          <w:tcPr>
            <w:tcW w:w="1838" w:type="dxa"/>
          </w:tcPr>
          <w:p w14:paraId="7DC8F554" w14:textId="77777777" w:rsidR="004D6DF2" w:rsidRDefault="004D6DF2" w:rsidP="00412503">
            <w:pPr>
              <w:rPr>
                <w:rFonts w:ascii="新細明體" w:eastAsia="新細明體" w:hAnsi="新細明體" w:cs="Times New Roman"/>
              </w:rPr>
            </w:pPr>
            <w:r w:rsidRPr="003D2AEA">
              <w:rPr>
                <w:rFonts w:ascii="新細明體" w:eastAsia="新細明體" w:hAnsi="新細明體" w:cs="Times New Roman" w:hint="eastAsia"/>
              </w:rPr>
              <w:lastRenderedPageBreak/>
              <w:t>資料</w:t>
            </w:r>
            <w:r w:rsidR="008A6292" w:rsidRPr="008A6292">
              <w:rPr>
                <w:rFonts w:ascii="新細明體" w:eastAsia="新細明體" w:hAnsi="新細明體" w:cs="Times New Roman" w:hint="eastAsia"/>
              </w:rPr>
              <w:t>十一</w:t>
            </w:r>
            <w:r w:rsidRPr="003D2AEA">
              <w:rPr>
                <w:rFonts w:ascii="新細明體" w:eastAsia="新細明體" w:hAnsi="新細明體" w:cs="Times New Roman" w:hint="eastAsia"/>
              </w:rPr>
              <w:t>中，頒獎禮上所見的旗幟及奏起的歌曲</w:t>
            </w:r>
          </w:p>
          <w:p w14:paraId="21788297" w14:textId="77777777" w:rsidR="004D6DF2" w:rsidRDefault="004D6DF2" w:rsidP="00412503">
            <w:pPr>
              <w:rPr>
                <w:rFonts w:ascii="新細明體" w:eastAsia="新細明體" w:hAnsi="新細明體" w:cs="Times New Roman"/>
              </w:rPr>
            </w:pPr>
            <w:r w:rsidRPr="00E21036">
              <w:rPr>
                <w:rFonts w:ascii="新細明體" w:eastAsia="新細明體" w:hAnsi="新細明體" w:cs="Times New Roman" w:hint="eastAsia"/>
              </w:rPr>
              <w:t>（根據資料十</w:t>
            </w:r>
            <w:r w:rsidR="008A6292" w:rsidRPr="008A6292">
              <w:rPr>
                <w:rFonts w:ascii="新細明體" w:eastAsia="新細明體" w:hAnsi="新細明體" w:cs="Times New Roman" w:hint="eastAsia"/>
              </w:rPr>
              <w:t>一</w:t>
            </w:r>
            <w:r w:rsidRPr="00E21036">
              <w:rPr>
                <w:rFonts w:ascii="新細明體" w:eastAsia="新細明體" w:hAnsi="新細明體" w:cs="Times New Roman" w:hint="eastAsia"/>
              </w:rPr>
              <w:t>及</w:t>
            </w:r>
            <w:r w:rsidR="008A6292" w:rsidRPr="008A6292">
              <w:rPr>
                <w:rFonts w:ascii="新細明體" w:eastAsia="新細明體" w:hAnsi="新細明體" w:cs="Times New Roman" w:hint="eastAsia"/>
              </w:rPr>
              <w:t>資料七</w:t>
            </w:r>
            <w:r w:rsidRPr="00E21036">
              <w:rPr>
                <w:rFonts w:ascii="新細明體" w:eastAsia="新細明體" w:hAnsi="新細明體" w:cs="Times New Roman" w:hint="eastAsia"/>
              </w:rPr>
              <w:t>《基本法》第一百四十九條條文作答）</w:t>
            </w:r>
          </w:p>
        </w:tc>
        <w:tc>
          <w:tcPr>
            <w:tcW w:w="6458" w:type="dxa"/>
          </w:tcPr>
          <w:p w14:paraId="2736A410" w14:textId="77777777" w:rsidR="004D6DF2" w:rsidRDefault="004D6DF2" w:rsidP="00B74A02">
            <w:pPr>
              <w:jc w:val="both"/>
              <w:rPr>
                <w:rFonts w:ascii="新細明體" w:eastAsia="新細明體" w:hAnsi="新細明體" w:cs="Times New Roman"/>
                <w:color w:val="FF0000"/>
              </w:rPr>
            </w:pPr>
            <w:r w:rsidRPr="00B33223">
              <w:rPr>
                <w:rFonts w:ascii="新細明體" w:eastAsia="新細明體" w:hAnsi="新細明體" w:cs="Times New Roman" w:hint="eastAsia"/>
                <w:color w:val="FF0000"/>
              </w:rPr>
              <w:t>在「一國兩制」原則下，香港特別行政區可以以「中國香港」名義參與國際賽事，並可使用特區區旗。</w:t>
            </w:r>
          </w:p>
          <w:p w14:paraId="7640BF0B" w14:textId="77777777" w:rsidR="004D6DF2" w:rsidRDefault="004D6DF2" w:rsidP="00412503">
            <w:pPr>
              <w:rPr>
                <w:rFonts w:ascii="新細明體" w:eastAsia="新細明體" w:hAnsi="新細明體" w:cs="Times New Roman"/>
                <w:color w:val="FF0000"/>
              </w:rPr>
            </w:pPr>
          </w:p>
          <w:p w14:paraId="2CEE02E8" w14:textId="77777777" w:rsidR="004D6DF2" w:rsidRDefault="004D6DF2" w:rsidP="00412503">
            <w:pPr>
              <w:rPr>
                <w:rFonts w:ascii="新細明體" w:eastAsia="新細明體" w:hAnsi="新細明體" w:cs="Times New Roman"/>
                <w:color w:val="FF0000"/>
              </w:rPr>
            </w:pPr>
            <w:r w:rsidRPr="00E21036">
              <w:rPr>
                <w:rFonts w:ascii="新細明體" w:eastAsia="新細明體" w:hAnsi="新細明體" w:cs="Times New Roman" w:hint="eastAsia"/>
                <w:color w:val="FF0000"/>
              </w:rPr>
              <w:t>根據資料</w:t>
            </w:r>
            <w:r w:rsidR="008A6292" w:rsidRPr="008A6292">
              <w:rPr>
                <w:rFonts w:ascii="新細明體" w:eastAsia="新細明體" w:hAnsi="新細明體" w:cs="Times New Roman" w:hint="eastAsia"/>
                <w:color w:val="FF0000"/>
              </w:rPr>
              <w:t>十一</w:t>
            </w:r>
            <w:r w:rsidRPr="00E21036">
              <w:rPr>
                <w:rFonts w:ascii="新細明體" w:eastAsia="新細明體" w:hAnsi="新細明體" w:cs="Times New Roman" w:hint="eastAsia"/>
                <w:color w:val="FF0000"/>
              </w:rPr>
              <w:t>：</w:t>
            </w:r>
            <w:r w:rsidRPr="00B33223">
              <w:rPr>
                <w:rFonts w:ascii="新細明體" w:eastAsia="新細明體" w:hAnsi="新細明體" w:cs="Times New Roman" w:hint="eastAsia"/>
                <w:color w:val="FF0000"/>
              </w:rPr>
              <w:t>升起香港特別行政區區旗，奏起中華人民共和國國歌。</w:t>
            </w:r>
          </w:p>
          <w:p w14:paraId="41F24623" w14:textId="77777777" w:rsidR="004D6DF2" w:rsidRDefault="004D6DF2" w:rsidP="00412503">
            <w:pPr>
              <w:rPr>
                <w:rFonts w:ascii="新細明體" w:eastAsia="新細明體" w:hAnsi="新細明體" w:cs="Times New Roman"/>
                <w:color w:val="FF0000"/>
              </w:rPr>
            </w:pPr>
          </w:p>
          <w:p w14:paraId="06798DFA" w14:textId="77777777" w:rsidR="004D6DF2" w:rsidRPr="0005058C" w:rsidRDefault="004D6DF2" w:rsidP="00412503">
            <w:pPr>
              <w:rPr>
                <w:rFonts w:ascii="新細明體" w:eastAsia="新細明體" w:hAnsi="新細明體" w:cs="Times New Roman"/>
                <w:color w:val="FF0000"/>
              </w:rPr>
            </w:pPr>
            <w:r w:rsidRPr="0005058C">
              <w:rPr>
                <w:rFonts w:ascii="新細明體" w:eastAsia="新細明體" w:hAnsi="新細明體" w:cs="Times New Roman"/>
                <w:color w:val="FF0000"/>
              </w:rPr>
              <w:t>資料</w:t>
            </w:r>
            <w:r w:rsidR="008A6292" w:rsidRPr="008A6292">
              <w:rPr>
                <w:rFonts w:ascii="新細明體" w:eastAsia="新細明體" w:hAnsi="新細明體" w:cs="Times New Roman" w:hint="eastAsia"/>
                <w:color w:val="FF0000"/>
              </w:rPr>
              <w:t>七</w:t>
            </w:r>
            <w:r w:rsidRPr="0005058C">
              <w:rPr>
                <w:rFonts w:ascii="新細明體" w:eastAsia="新細明體" w:hAnsi="新細明體" w:cs="Times New Roman" w:hint="eastAsia"/>
                <w:color w:val="FF0000"/>
              </w:rPr>
              <w:t>：</w:t>
            </w:r>
          </w:p>
          <w:p w14:paraId="00485A75" w14:textId="77777777" w:rsidR="004D6DF2" w:rsidRPr="0005058C" w:rsidRDefault="004D6DF2" w:rsidP="00412503">
            <w:pPr>
              <w:rPr>
                <w:rFonts w:ascii="新細明體" w:eastAsia="新細明體" w:hAnsi="新細明體" w:cs="Times New Roman"/>
                <w:color w:val="FF0000"/>
              </w:rPr>
            </w:pPr>
            <w:r w:rsidRPr="0005058C">
              <w:rPr>
                <w:rFonts w:ascii="新細明體" w:eastAsia="新細明體" w:hAnsi="新細明體" w:cs="Times New Roman" w:hint="eastAsia"/>
                <w:color w:val="FF0000"/>
              </w:rPr>
              <w:t>《基本法》第一百四十九條</w:t>
            </w:r>
          </w:p>
          <w:p w14:paraId="72C2FB8A" w14:textId="77777777" w:rsidR="004D6DF2" w:rsidRPr="0005058C" w:rsidRDefault="004D6DF2" w:rsidP="00B74A02">
            <w:pPr>
              <w:jc w:val="both"/>
              <w:rPr>
                <w:rFonts w:ascii="新細明體" w:eastAsia="新細明體" w:hAnsi="新細明體" w:cs="Times New Roman"/>
                <w:color w:val="FF0000"/>
              </w:rPr>
            </w:pPr>
            <w:r w:rsidRPr="0005058C">
              <w:rPr>
                <w:rFonts w:ascii="新細明體" w:eastAsia="新細明體" w:hAnsi="新細明體" w:cs="Times New Roman" w:hint="eastAsia"/>
                <w:color w:val="FF0000"/>
              </w:rPr>
              <w:t>香港特別行政區的教育、科學、技術、文化、藝術、體育、專業、醫療衞生、勞工、社會福利、社會工作等方面的民間團體和宗教組織可同世界各國、各地區及國際的有關團體和組織保持和發展關係，各該團體和組織可根據需要冠用「中國香港」的名義，參與有關活動。</w:t>
            </w:r>
          </w:p>
          <w:p w14:paraId="3D38D073" w14:textId="77777777" w:rsidR="004D6DF2" w:rsidRPr="00B33223" w:rsidRDefault="004D6DF2" w:rsidP="00412503">
            <w:pPr>
              <w:rPr>
                <w:rFonts w:ascii="新細明體" w:eastAsia="新細明體" w:hAnsi="新細明體" w:cs="Times New Roman"/>
              </w:rPr>
            </w:pPr>
          </w:p>
        </w:tc>
      </w:tr>
    </w:tbl>
    <w:p w14:paraId="1EE8753F" w14:textId="77777777" w:rsidR="004D6DF2" w:rsidRDefault="004D6DF2" w:rsidP="004D6DF2">
      <w:pPr>
        <w:rPr>
          <w:b/>
          <w:color w:val="FF0000"/>
        </w:rPr>
      </w:pPr>
    </w:p>
    <w:p w14:paraId="56E6B04D" w14:textId="77777777" w:rsidR="004D6DF2" w:rsidRDefault="004D6DF2" w:rsidP="004D6DF2">
      <w:pPr>
        <w:rPr>
          <w:b/>
          <w:color w:val="FF0000"/>
        </w:rPr>
      </w:pPr>
    </w:p>
    <w:p w14:paraId="6B065F93" w14:textId="77777777" w:rsidR="004D6DF2" w:rsidRDefault="004D6DF2" w:rsidP="004D6DF2">
      <w:pPr>
        <w:rPr>
          <w:b/>
          <w:color w:val="FF0000"/>
        </w:rPr>
      </w:pPr>
    </w:p>
    <w:p w14:paraId="6E8D6FED" w14:textId="77777777" w:rsidR="004D6DF2" w:rsidRDefault="004D6DF2" w:rsidP="004D6DF2">
      <w:pPr>
        <w:rPr>
          <w:b/>
          <w:color w:val="FF0000"/>
        </w:rPr>
      </w:pPr>
    </w:p>
    <w:p w14:paraId="430BDC18" w14:textId="77777777" w:rsidR="004D6DF2" w:rsidRPr="004D6DF2" w:rsidRDefault="004D6DF2" w:rsidP="004D6DF2"/>
    <w:p w14:paraId="39076E71" w14:textId="77777777" w:rsidR="007137A8" w:rsidRPr="004D6DF2" w:rsidRDefault="007137A8" w:rsidP="008421C1">
      <w:pPr>
        <w:rPr>
          <w:bdr w:val="single" w:sz="4" w:space="0" w:color="auto"/>
        </w:rPr>
      </w:pPr>
    </w:p>
    <w:p w14:paraId="6D24CA34" w14:textId="77777777" w:rsidR="007137A8" w:rsidRDefault="007137A8" w:rsidP="008421C1">
      <w:pPr>
        <w:rPr>
          <w:bdr w:val="single" w:sz="4" w:space="0" w:color="auto"/>
        </w:rPr>
      </w:pPr>
    </w:p>
    <w:p w14:paraId="376E0EF9" w14:textId="77777777" w:rsidR="007137A8" w:rsidRDefault="007137A8" w:rsidP="008421C1">
      <w:pPr>
        <w:rPr>
          <w:bdr w:val="single" w:sz="4" w:space="0" w:color="auto"/>
        </w:rPr>
      </w:pPr>
    </w:p>
    <w:p w14:paraId="14413775" w14:textId="77777777" w:rsidR="007137A8" w:rsidRDefault="007137A8" w:rsidP="008421C1">
      <w:pPr>
        <w:rPr>
          <w:bdr w:val="single" w:sz="4" w:space="0" w:color="auto"/>
        </w:rPr>
      </w:pPr>
    </w:p>
    <w:p w14:paraId="24F9448B" w14:textId="77777777" w:rsidR="007137A8" w:rsidRDefault="007137A8" w:rsidP="008421C1">
      <w:pPr>
        <w:rPr>
          <w:bdr w:val="single" w:sz="4" w:space="0" w:color="auto"/>
        </w:rPr>
      </w:pPr>
    </w:p>
    <w:p w14:paraId="09C75573" w14:textId="77777777" w:rsidR="008A6292" w:rsidRDefault="008A6292" w:rsidP="008421C1">
      <w:pPr>
        <w:rPr>
          <w:bdr w:val="single" w:sz="4" w:space="0" w:color="auto"/>
        </w:rPr>
      </w:pPr>
    </w:p>
    <w:p w14:paraId="3F25E529" w14:textId="77777777" w:rsidR="008A6292" w:rsidRDefault="008A6292" w:rsidP="008421C1">
      <w:pPr>
        <w:rPr>
          <w:bdr w:val="single" w:sz="4" w:space="0" w:color="auto"/>
        </w:rPr>
      </w:pPr>
    </w:p>
    <w:p w14:paraId="2BD51B34" w14:textId="77777777" w:rsidR="008A6292" w:rsidRDefault="008A6292" w:rsidP="008421C1">
      <w:pPr>
        <w:rPr>
          <w:bdr w:val="single" w:sz="4" w:space="0" w:color="auto"/>
        </w:rPr>
      </w:pPr>
    </w:p>
    <w:p w14:paraId="29817468" w14:textId="77777777" w:rsidR="008A6292" w:rsidRDefault="008A6292" w:rsidP="008421C1">
      <w:pPr>
        <w:rPr>
          <w:bdr w:val="single" w:sz="4" w:space="0" w:color="auto"/>
        </w:rPr>
      </w:pPr>
    </w:p>
    <w:p w14:paraId="665B7D71" w14:textId="4C3647CE" w:rsidR="007137A8" w:rsidRDefault="007137A8" w:rsidP="008421C1">
      <w:pPr>
        <w:rPr>
          <w:bdr w:val="single" w:sz="4" w:space="0" w:color="auto"/>
        </w:rPr>
      </w:pPr>
    </w:p>
    <w:p w14:paraId="596D8339" w14:textId="4EA81678" w:rsidR="00310686" w:rsidRDefault="00310686" w:rsidP="008421C1">
      <w:pPr>
        <w:rPr>
          <w:bdr w:val="single" w:sz="4" w:space="0" w:color="auto"/>
        </w:rPr>
      </w:pPr>
    </w:p>
    <w:p w14:paraId="2172C6FF" w14:textId="1A11D44D" w:rsidR="00310686" w:rsidRDefault="00310686" w:rsidP="008421C1">
      <w:pPr>
        <w:rPr>
          <w:bdr w:val="single" w:sz="4" w:space="0" w:color="auto"/>
        </w:rPr>
      </w:pPr>
    </w:p>
    <w:p w14:paraId="182AC76A" w14:textId="446AD1F0" w:rsidR="00310686" w:rsidRDefault="00310686" w:rsidP="008421C1">
      <w:pPr>
        <w:rPr>
          <w:bdr w:val="single" w:sz="4" w:space="0" w:color="auto"/>
        </w:rPr>
      </w:pPr>
    </w:p>
    <w:p w14:paraId="5104AA8B" w14:textId="77777777" w:rsidR="004C7C9D" w:rsidRDefault="004C7C9D" w:rsidP="008421C1">
      <w:pPr>
        <w:rPr>
          <w:bdr w:val="single" w:sz="4" w:space="0" w:color="auto"/>
        </w:rPr>
      </w:pPr>
    </w:p>
    <w:p w14:paraId="0CEE6815" w14:textId="0A7E1B7B" w:rsidR="00657DC7" w:rsidRDefault="000F3229" w:rsidP="008421C1">
      <w:r>
        <w:rPr>
          <w:rFonts w:hint="eastAsia"/>
          <w:bdr w:val="single" w:sz="4" w:space="0" w:color="auto"/>
        </w:rPr>
        <w:t>範疇</w:t>
      </w:r>
      <w:r>
        <w:rPr>
          <w:bdr w:val="single" w:sz="4" w:space="0" w:color="auto"/>
        </w:rPr>
        <w:t>B</w:t>
      </w:r>
    </w:p>
    <w:p w14:paraId="311B99B0" w14:textId="77777777" w:rsidR="00400A48" w:rsidRPr="00400A48" w:rsidRDefault="00400A48" w:rsidP="008421C1">
      <w:r>
        <w:rPr>
          <w:rFonts w:hint="eastAsia"/>
        </w:rPr>
        <w:t>資料</w:t>
      </w:r>
      <w:r w:rsidR="008A6292" w:rsidRPr="008A6292">
        <w:rPr>
          <w:rFonts w:hint="eastAsia"/>
        </w:rPr>
        <w:t>十二</w:t>
      </w:r>
      <w:r w:rsidR="00905D97">
        <w:rPr>
          <w:rFonts w:asciiTheme="minorEastAsia" w:hAnsiTheme="minorEastAsia" w:hint="eastAsia"/>
        </w:rPr>
        <w:t>：</w:t>
      </w:r>
      <w:r w:rsidR="00905D97" w:rsidRPr="00905D97">
        <w:rPr>
          <w:rFonts w:asciiTheme="minorEastAsia" w:hAnsiTheme="minorEastAsia" w:hint="eastAsia"/>
        </w:rPr>
        <w:t>「龍二的成長」視頻</w:t>
      </w:r>
    </w:p>
    <w:tbl>
      <w:tblPr>
        <w:tblStyle w:val="a9"/>
        <w:tblW w:w="0" w:type="auto"/>
        <w:tblLook w:val="04A0" w:firstRow="1" w:lastRow="0" w:firstColumn="1" w:lastColumn="0" w:noHBand="0" w:noVBand="1"/>
      </w:tblPr>
      <w:tblGrid>
        <w:gridCol w:w="6374"/>
        <w:gridCol w:w="1922"/>
      </w:tblGrid>
      <w:tr w:rsidR="00400A48" w:rsidRPr="002F77ED" w14:paraId="7A0E0F43" w14:textId="77777777" w:rsidTr="00412503">
        <w:tc>
          <w:tcPr>
            <w:tcW w:w="6374" w:type="dxa"/>
          </w:tcPr>
          <w:p w14:paraId="0AE3C74A" w14:textId="77777777" w:rsidR="004A3431" w:rsidRDefault="008A6292" w:rsidP="00412503">
            <w:pPr>
              <w:rPr>
                <w:rFonts w:asciiTheme="minorEastAsia" w:hAnsiTheme="minorEastAsia"/>
              </w:rPr>
            </w:pPr>
            <w:r w:rsidRPr="008A6292">
              <w:rPr>
                <w:rFonts w:asciiTheme="minorEastAsia" w:hAnsiTheme="minorEastAsia" w:hint="eastAsia"/>
              </w:rPr>
              <w:t>視頻：「</w:t>
            </w:r>
            <w:r w:rsidRPr="00400A48">
              <w:rPr>
                <w:rFonts w:asciiTheme="minorEastAsia" w:hAnsiTheme="minorEastAsia" w:hint="eastAsia"/>
              </w:rPr>
              <w:t>龍二的成長</w:t>
            </w:r>
            <w:r>
              <w:rPr>
                <w:rFonts w:asciiTheme="minorEastAsia" w:hAnsiTheme="minorEastAsia" w:hint="eastAsia"/>
              </w:rPr>
              <w:t>」，</w:t>
            </w:r>
            <w:r w:rsidR="00400A48" w:rsidRPr="00400A48">
              <w:rPr>
                <w:rFonts w:asciiTheme="minorEastAsia" w:hAnsiTheme="minorEastAsia" w:hint="eastAsia"/>
              </w:rPr>
              <w:t>教育局憲法與《基本法》學與教資源</w:t>
            </w:r>
            <w:r w:rsidR="00400A48" w:rsidRPr="002F77ED">
              <w:rPr>
                <w:rFonts w:asciiTheme="minorEastAsia" w:hAnsiTheme="minorEastAsia" w:hint="eastAsia"/>
              </w:rPr>
              <w:t>，</w:t>
            </w:r>
            <w:r w:rsidR="00400A48" w:rsidRPr="00400A48">
              <w:rPr>
                <w:rFonts w:asciiTheme="minorEastAsia" w:hAnsiTheme="minorEastAsia" w:hint="eastAsia"/>
              </w:rPr>
              <w:t>《基本法》與日常生活簡報</w:t>
            </w:r>
            <w:r w:rsidR="00400A48" w:rsidRPr="002F77ED">
              <w:rPr>
                <w:rFonts w:asciiTheme="minorEastAsia" w:hAnsiTheme="minorEastAsia" w:hint="eastAsia"/>
              </w:rPr>
              <w:t>，</w:t>
            </w:r>
            <w:r w:rsidR="00646AC5" w:rsidRPr="00646AC5">
              <w:rPr>
                <w:rFonts w:asciiTheme="minorEastAsia" w:hAnsiTheme="minorEastAsia" w:hint="eastAsia"/>
              </w:rPr>
              <w:t>第</w:t>
            </w:r>
            <w:r w:rsidR="00400A48" w:rsidRPr="00400A48">
              <w:rPr>
                <w:rFonts w:ascii="Times New Roman" w:eastAsia="新細明體" w:hAnsi="Times New Roman" w:cs="Times New Roman"/>
              </w:rPr>
              <w:t>30</w:t>
            </w:r>
            <w:r w:rsidR="00400A48" w:rsidRPr="00400A48">
              <w:rPr>
                <w:rFonts w:asciiTheme="minorEastAsia" w:hAnsiTheme="minorEastAsia" w:hint="eastAsia"/>
              </w:rPr>
              <w:t>頁</w:t>
            </w:r>
            <w:r w:rsidR="00400A48" w:rsidRPr="002F77ED">
              <w:rPr>
                <w:rFonts w:asciiTheme="minorEastAsia" w:hAnsiTheme="minorEastAsia" w:hint="eastAsia"/>
              </w:rPr>
              <w:t>，</w:t>
            </w:r>
            <w:r w:rsidR="00400A48" w:rsidRPr="002F77ED">
              <w:rPr>
                <w:rFonts w:ascii="Times New Roman" w:hAnsi="Times New Roman" w:cs="Times New Roman"/>
              </w:rPr>
              <w:t>2023</w:t>
            </w:r>
            <w:r w:rsidR="00400A48" w:rsidRPr="002F77ED">
              <w:rPr>
                <w:rFonts w:asciiTheme="minorEastAsia" w:hAnsiTheme="minorEastAsia" w:hint="eastAsia"/>
              </w:rPr>
              <w:t>年</w:t>
            </w:r>
            <w:r w:rsidR="00400A48" w:rsidRPr="002F77ED">
              <w:rPr>
                <w:rFonts w:ascii="Times New Roman" w:hAnsi="Times New Roman" w:cs="Times New Roman"/>
              </w:rPr>
              <w:t>6</w:t>
            </w:r>
            <w:r w:rsidR="00400A48" w:rsidRPr="002F77ED">
              <w:rPr>
                <w:rFonts w:asciiTheme="minorEastAsia" w:hAnsiTheme="minorEastAsia" w:hint="eastAsia"/>
              </w:rPr>
              <w:t>月</w:t>
            </w:r>
            <w:r w:rsidR="00400A48">
              <w:rPr>
                <w:rFonts w:ascii="Times New Roman" w:hAnsi="Times New Roman" w:cs="Times New Roman"/>
              </w:rPr>
              <w:t>28</w:t>
            </w:r>
            <w:r w:rsidR="00400A48" w:rsidRPr="002F77ED">
              <w:rPr>
                <w:rFonts w:asciiTheme="minorEastAsia" w:hAnsiTheme="minorEastAsia" w:hint="eastAsia"/>
              </w:rPr>
              <w:t>日。</w:t>
            </w:r>
          </w:p>
          <w:p w14:paraId="5F6106E5" w14:textId="77777777" w:rsidR="00400A48" w:rsidRPr="002F77ED" w:rsidRDefault="004A3431" w:rsidP="00412503">
            <w:r w:rsidRPr="004A3431">
              <w:rPr>
                <w:rFonts w:asciiTheme="minorEastAsia" w:hAnsiTheme="minorEastAsia" w:hint="eastAsia"/>
              </w:rPr>
              <w:t>（片長約</w:t>
            </w:r>
            <w:r w:rsidRPr="004A3431">
              <w:rPr>
                <w:rFonts w:ascii="Times New Roman" w:hAnsi="Times New Roman" w:cs="Times New Roman"/>
              </w:rPr>
              <w:t>4</w:t>
            </w:r>
            <w:r w:rsidRPr="004A3431">
              <w:rPr>
                <w:rFonts w:asciiTheme="minorEastAsia" w:hAnsiTheme="minorEastAsia" w:hint="eastAsia"/>
              </w:rPr>
              <w:t>分鐘，粵語旁白，中文字幕）</w:t>
            </w:r>
          </w:p>
          <w:p w14:paraId="2852750E" w14:textId="77777777" w:rsidR="00400A48" w:rsidRPr="00400A48" w:rsidRDefault="00400A48" w:rsidP="00412503">
            <w:pPr>
              <w:rPr>
                <w:rFonts w:ascii="Times New Roman" w:hAnsi="Times New Roman" w:cs="Times New Roman"/>
              </w:rPr>
            </w:pPr>
            <w:r w:rsidRPr="00400A48">
              <w:rPr>
                <w:rFonts w:ascii="Times New Roman" w:hAnsi="Times New Roman" w:cs="Times New Roman"/>
              </w:rPr>
              <w:t>https://www.edb.gov.hk/tc/curriculum-development/kla/pshe/basic-law-education/constitution-basiclaw/index.html</w:t>
            </w:r>
          </w:p>
        </w:tc>
        <w:tc>
          <w:tcPr>
            <w:tcW w:w="1922" w:type="dxa"/>
          </w:tcPr>
          <w:p w14:paraId="7E616935" w14:textId="77777777" w:rsidR="00400A48" w:rsidRPr="002F77ED" w:rsidRDefault="00400A48" w:rsidP="00412503">
            <w:pPr>
              <w:rPr>
                <w:u w:val="single"/>
              </w:rPr>
            </w:pPr>
            <w:r>
              <w:rPr>
                <w:rFonts w:ascii="Times New Roman" w:hAnsi="Times New Roman" w:cs="Times New Roman"/>
                <w:noProof/>
                <w:color w:val="000000" w:themeColor="text1"/>
              </w:rPr>
              <w:drawing>
                <wp:inline distT="0" distB="0" distL="0" distR="0" wp14:anchorId="245B3758" wp14:editId="5A66EEDA">
                  <wp:extent cx="1009650" cy="1009650"/>
                  <wp:effectExtent l="0" t="0" r="0" b="0"/>
                  <wp:docPr id="17" name="Picture 17" descr="C:\Users\carmankmli\AppData\Local\Microsoft\Windows\INetCache\Content.Word\qrcode_66334674_41fa4092fbde5f2c2fc59012af2b5cb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armankmli\AppData\Local\Microsoft\Windows\INetCache\Content.Word\qrcode_66334674_41fa4092fbde5f2c2fc59012af2b5cb4.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009650" cy="1009650"/>
                          </a:xfrm>
                          <a:prstGeom prst="rect">
                            <a:avLst/>
                          </a:prstGeom>
                          <a:noFill/>
                          <a:ln>
                            <a:noFill/>
                          </a:ln>
                        </pic:spPr>
                      </pic:pic>
                    </a:graphicData>
                  </a:graphic>
                </wp:inline>
              </w:drawing>
            </w:r>
          </w:p>
        </w:tc>
      </w:tr>
    </w:tbl>
    <w:p w14:paraId="086C64AB" w14:textId="77777777" w:rsidR="001B1038" w:rsidRDefault="001B1038" w:rsidP="008421C1">
      <w:pPr>
        <w:rPr>
          <w:noProof/>
        </w:rPr>
      </w:pPr>
    </w:p>
    <w:p w14:paraId="415EBA2E" w14:textId="77777777" w:rsidR="00DF6120" w:rsidRDefault="00DF6120" w:rsidP="00DF6120">
      <w:pPr>
        <w:rPr>
          <w:b/>
          <w:color w:val="FF0000"/>
        </w:rPr>
      </w:pPr>
      <w:r w:rsidRPr="00BA358A">
        <w:rPr>
          <w:rFonts w:ascii="新細明體" w:eastAsia="新細明體" w:hAnsi="新細明體" w:hint="eastAsia"/>
        </w:rPr>
        <w:t>資料十</w:t>
      </w:r>
      <w:r w:rsidRPr="00DF6120">
        <w:rPr>
          <w:rFonts w:ascii="新細明體" w:eastAsia="新細明體" w:hAnsi="新細明體" w:hint="eastAsia"/>
        </w:rPr>
        <w:t>三</w:t>
      </w:r>
      <w:r w:rsidR="00905D97">
        <w:rPr>
          <w:rFonts w:ascii="新細明體" w:eastAsia="新細明體" w:hAnsi="新細明體" w:hint="eastAsia"/>
        </w:rPr>
        <w:t>：</w:t>
      </w:r>
      <w:r w:rsidR="00905D97" w:rsidRPr="00905D97">
        <w:rPr>
          <w:rFonts w:ascii="新細明體" w:eastAsia="新細明體" w:hAnsi="新細明體" w:hint="eastAsia"/>
        </w:rPr>
        <w:t>香港特別行政區護照</w:t>
      </w:r>
      <w:r w:rsidR="00905D97" w:rsidRPr="00905D97">
        <w:rPr>
          <w:rFonts w:ascii="DengXian" w:eastAsia="新細明體" w:hAnsi="新細明體" w:hint="eastAsia"/>
        </w:rPr>
        <w:t>的</w:t>
      </w:r>
      <w:r w:rsidR="00905D97" w:rsidRPr="00905D97">
        <w:rPr>
          <w:rFonts w:ascii="新細明體" w:eastAsia="新細明體" w:hAnsi="新細明體" w:hint="eastAsia"/>
        </w:rPr>
        <w:t>簽證</w:t>
      </w:r>
      <w:r w:rsidR="00905D97" w:rsidRPr="00905D97">
        <w:rPr>
          <w:rFonts w:ascii="DengXian" w:eastAsia="新細明體" w:hAnsi="新細明體" w:hint="eastAsia"/>
        </w:rPr>
        <w:t>情況</w:t>
      </w:r>
    </w:p>
    <w:p w14:paraId="6A194A2E" w14:textId="77777777" w:rsidR="00DF6120" w:rsidRDefault="00DF6120" w:rsidP="00DF6120">
      <w:r>
        <w:rPr>
          <w:noProof/>
        </w:rPr>
        <mc:AlternateContent>
          <mc:Choice Requires="wps">
            <w:drawing>
              <wp:anchor distT="0" distB="0" distL="114300" distR="114300" simplePos="0" relativeHeight="251713536" behindDoc="0" locked="0" layoutInCell="1" allowOverlap="1" wp14:anchorId="39E610C4" wp14:editId="064EC692">
                <wp:simplePos x="0" y="0"/>
                <wp:positionH relativeFrom="margin">
                  <wp:posOffset>-22860</wp:posOffset>
                </wp:positionH>
                <wp:positionV relativeFrom="paragraph">
                  <wp:posOffset>55880</wp:posOffset>
                </wp:positionV>
                <wp:extent cx="5425440" cy="1706880"/>
                <wp:effectExtent l="0" t="0" r="22860" b="26670"/>
                <wp:wrapNone/>
                <wp:docPr id="4" name="Text Box 4"/>
                <wp:cNvGraphicFramePr/>
                <a:graphic xmlns:a="http://schemas.openxmlformats.org/drawingml/2006/main">
                  <a:graphicData uri="http://schemas.microsoft.com/office/word/2010/wordprocessingShape">
                    <wps:wsp>
                      <wps:cNvSpPr txBox="1"/>
                      <wps:spPr>
                        <a:xfrm>
                          <a:off x="0" y="0"/>
                          <a:ext cx="5425440" cy="1706880"/>
                        </a:xfrm>
                        <a:prstGeom prst="rect">
                          <a:avLst/>
                        </a:prstGeom>
                        <a:solidFill>
                          <a:sysClr val="window" lastClr="FFFFFF"/>
                        </a:solidFill>
                        <a:ln w="6350">
                          <a:solidFill>
                            <a:prstClr val="black"/>
                          </a:solidFill>
                        </a:ln>
                      </wps:spPr>
                      <wps:txbx>
                        <w:txbxContent>
                          <w:p w14:paraId="0A5C9ECB" w14:textId="2F054708" w:rsidR="008D66F0" w:rsidRDefault="008D66F0" w:rsidP="00DF6120">
                            <w:pPr>
                              <w:ind w:firstLineChars="200" w:firstLine="480"/>
                            </w:pPr>
                            <w:r>
                              <w:rPr>
                                <w:rFonts w:hint="eastAsia"/>
                              </w:rPr>
                              <w:t>香港特別行政區護照在全球有效，</w:t>
                            </w:r>
                            <w:r w:rsidRPr="00E61990">
                              <w:rPr>
                                <w:rFonts w:hint="eastAsia"/>
                              </w:rPr>
                              <w:t>截至</w:t>
                            </w:r>
                            <w:r w:rsidRPr="00D647DD">
                              <w:rPr>
                                <w:rFonts w:ascii="Times New Roman" w:hAnsi="Times New Roman" w:cs="Times New Roman"/>
                              </w:rPr>
                              <w:t>2023</w:t>
                            </w:r>
                            <w:r w:rsidRPr="00E61990">
                              <w:rPr>
                                <w:rFonts w:hint="eastAsia"/>
                              </w:rPr>
                              <w:t>年</w:t>
                            </w:r>
                            <w:r w:rsidR="005A1405">
                              <w:rPr>
                                <w:rFonts w:ascii="Times New Roman" w:hAnsi="Times New Roman" w:cs="Times New Roman"/>
                              </w:rPr>
                              <w:t>7</w:t>
                            </w:r>
                            <w:r w:rsidRPr="00E61990">
                              <w:rPr>
                                <w:rFonts w:hint="eastAsia"/>
                              </w:rPr>
                              <w:t>月</w:t>
                            </w:r>
                            <w:r w:rsidRPr="00E26ACA">
                              <w:rPr>
                                <w:rFonts w:hint="eastAsia"/>
                              </w:rPr>
                              <w:t>已有</w:t>
                            </w:r>
                            <w:r w:rsidRPr="00D647DD">
                              <w:rPr>
                                <w:rFonts w:ascii="Times New Roman" w:hAnsi="Times New Roman" w:cs="Times New Roman"/>
                              </w:rPr>
                              <w:t>168</w:t>
                            </w:r>
                            <w:r w:rsidRPr="00E26ACA">
                              <w:rPr>
                                <w:rFonts w:hint="eastAsia"/>
                              </w:rPr>
                              <w:t>個國家和地區給予香港特別行政區護照持有人免簽證或落地簽證安排</w:t>
                            </w:r>
                            <w:r w:rsidR="00B80C9E">
                              <w:rPr>
                                <w:rFonts w:ascii="新細明體" w:eastAsia="新細明體" w:hAnsi="新細明體" w:hint="eastAsia"/>
                              </w:rPr>
                              <w:t>。</w:t>
                            </w:r>
                            <w:r w:rsidR="003A4BFC" w:rsidRPr="0015130C">
                              <w:rPr>
                                <w:rFonts w:asciiTheme="minorEastAsia" w:hAnsiTheme="minorEastAsia" w:hint="eastAsia"/>
                              </w:rPr>
                              <w:t>香港政府積極推廣香港</w:t>
                            </w:r>
                            <w:r w:rsidR="00A70FAE" w:rsidRPr="0015130C">
                              <w:rPr>
                                <w:rFonts w:asciiTheme="minorEastAsia" w:hAnsiTheme="minorEastAsia" w:hint="eastAsia"/>
                              </w:rPr>
                              <w:t>特區護照</w:t>
                            </w:r>
                            <w:r w:rsidR="00B80C9E" w:rsidRPr="0015130C">
                              <w:rPr>
                                <w:rFonts w:asciiTheme="minorEastAsia" w:hAnsiTheme="minorEastAsia" w:hint="eastAsia"/>
                              </w:rPr>
                              <w:t>，</w:t>
                            </w:r>
                            <w:r w:rsidR="00D5774A" w:rsidRPr="0015130C">
                              <w:rPr>
                                <w:rFonts w:asciiTheme="minorEastAsia" w:hAnsiTheme="minorEastAsia" w:hint="eastAsia"/>
                              </w:rPr>
                              <w:t>取得多方面成果</w:t>
                            </w:r>
                            <w:r w:rsidR="00D5774A">
                              <w:rPr>
                                <w:rFonts w:asciiTheme="minorEastAsia" w:hAnsiTheme="minorEastAsia" w:hint="eastAsia"/>
                              </w:rPr>
                              <w:t>，</w:t>
                            </w:r>
                            <w:r w:rsidR="00B80C9E" w:rsidRPr="00B80C9E">
                              <w:rPr>
                                <w:rFonts w:asciiTheme="minorEastAsia" w:hAnsiTheme="minorEastAsia" w:hint="eastAsia"/>
                              </w:rPr>
                              <w:t>例如馬來西亞政府於</w:t>
                            </w:r>
                            <w:r w:rsidR="00B80C9E" w:rsidRPr="0015130C">
                              <w:rPr>
                                <w:rFonts w:ascii="Times New Roman" w:hAnsi="Times New Roman" w:cs="Times New Roman"/>
                              </w:rPr>
                              <w:t>2023</w:t>
                            </w:r>
                            <w:r w:rsidR="00B80C9E" w:rsidRPr="00B80C9E">
                              <w:rPr>
                                <w:rFonts w:asciiTheme="minorEastAsia" w:hAnsiTheme="minorEastAsia" w:hint="eastAsia"/>
                              </w:rPr>
                              <w:t>年宣佈延長特區護照持有人前往馬來西亞旅遊的免簽證入境期限，由最長一個月延長至90天，所有特區護照持有人都受惠。</w:t>
                            </w:r>
                          </w:p>
                          <w:p w14:paraId="1E448E5E" w14:textId="77777777" w:rsidR="008D66F0" w:rsidRPr="00D70C37" w:rsidRDefault="008D66F0" w:rsidP="00DF61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E610C4" id="_x0000_t202" coordsize="21600,21600" o:spt="202" path="m,l,21600r21600,l21600,xe">
                <v:stroke joinstyle="miter"/>
                <v:path gradientshapeok="t" o:connecttype="rect"/>
              </v:shapetype>
              <v:shape id="Text Box 4" o:spid="_x0000_s1033" type="#_x0000_t202" style="position:absolute;margin-left:-1.8pt;margin-top:4.4pt;width:427.2pt;height:134.4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" fillcolor="window" strokeweight=".5pt">
                <v:textbox>
                  <w:txbxContent>
                    <w:p w14:paraId="0A5C9ECB" w14:textId="2F054708" w:rsidR="008D66F0" w:rsidRDefault="008D66F0" w:rsidP="00DF6120">
                      <w:pPr>
                        <w:ind w:firstLineChars="200" w:firstLine="480"/>
                      </w:pPr>
                      <w:r>
                        <w:rPr>
                          <w:rFonts w:hint="eastAsia"/>
                        </w:rPr>
                        <w:t>香港特別行政區護照在全球有效，</w:t>
                      </w:r>
                      <w:r w:rsidRPr="00E61990">
                        <w:rPr>
                          <w:rFonts w:hint="eastAsia"/>
                        </w:rPr>
                        <w:t>截至</w:t>
                      </w:r>
                      <w:r w:rsidRPr="00D647DD">
                        <w:rPr>
                          <w:rFonts w:ascii="Times New Roman" w:hAnsi="Times New Roman" w:cs="Times New Roman"/>
                        </w:rPr>
                        <w:t>2023</w:t>
                      </w:r>
                      <w:r w:rsidRPr="00E61990">
                        <w:rPr>
                          <w:rFonts w:hint="eastAsia"/>
                        </w:rPr>
                        <w:t>年</w:t>
                      </w:r>
                      <w:r w:rsidR="005A1405">
                        <w:rPr>
                          <w:rFonts w:ascii="Times New Roman" w:hAnsi="Times New Roman" w:cs="Times New Roman"/>
                        </w:rPr>
                        <w:t>7</w:t>
                      </w:r>
                      <w:r w:rsidRPr="00E61990">
                        <w:rPr>
                          <w:rFonts w:hint="eastAsia"/>
                        </w:rPr>
                        <w:t>月</w:t>
                      </w:r>
                      <w:r w:rsidRPr="00E26ACA">
                        <w:rPr>
                          <w:rFonts w:hint="eastAsia"/>
                        </w:rPr>
                        <w:t>已有</w:t>
                      </w:r>
                      <w:r w:rsidRPr="00D647DD">
                        <w:rPr>
                          <w:rFonts w:ascii="Times New Roman" w:hAnsi="Times New Roman" w:cs="Times New Roman"/>
                        </w:rPr>
                        <w:t>168</w:t>
                      </w:r>
                      <w:r w:rsidRPr="00E26ACA">
                        <w:rPr>
                          <w:rFonts w:hint="eastAsia"/>
                        </w:rPr>
                        <w:t>個國家和地區給予香港特別行政區護照持有人免簽證或落地簽證安排</w:t>
                      </w:r>
                      <w:r w:rsidR="00B80C9E">
                        <w:rPr>
                          <w:rFonts w:ascii="新細明體" w:eastAsia="新細明體" w:hAnsi="新細明體" w:hint="eastAsia"/>
                        </w:rPr>
                        <w:t>。</w:t>
                      </w:r>
                      <w:r w:rsidR="003A4BFC" w:rsidRPr="0015130C">
                        <w:rPr>
                          <w:rFonts w:asciiTheme="minorEastAsia" w:hAnsiTheme="minorEastAsia" w:hint="eastAsia"/>
                        </w:rPr>
                        <w:t>香港政府積極推廣香港</w:t>
                      </w:r>
                      <w:r w:rsidR="00A70FAE" w:rsidRPr="0015130C">
                        <w:rPr>
                          <w:rFonts w:asciiTheme="minorEastAsia" w:hAnsiTheme="minorEastAsia" w:hint="eastAsia"/>
                        </w:rPr>
                        <w:t>特區護照</w:t>
                      </w:r>
                      <w:r w:rsidR="00B80C9E" w:rsidRPr="0015130C">
                        <w:rPr>
                          <w:rFonts w:asciiTheme="minorEastAsia" w:hAnsiTheme="minorEastAsia" w:hint="eastAsia"/>
                        </w:rPr>
                        <w:t>，</w:t>
                      </w:r>
                      <w:r w:rsidR="00D5774A" w:rsidRPr="0015130C">
                        <w:rPr>
                          <w:rFonts w:asciiTheme="minorEastAsia" w:hAnsiTheme="minorEastAsia" w:hint="eastAsia"/>
                        </w:rPr>
                        <w:t>取得多方面成果</w:t>
                      </w:r>
                      <w:r w:rsidR="00D5774A">
                        <w:rPr>
                          <w:rFonts w:asciiTheme="minorEastAsia" w:hAnsiTheme="minorEastAsia" w:hint="eastAsia"/>
                        </w:rPr>
                        <w:t>，</w:t>
                      </w:r>
                      <w:r w:rsidR="00B80C9E" w:rsidRPr="00B80C9E">
                        <w:rPr>
                          <w:rFonts w:asciiTheme="minorEastAsia" w:hAnsiTheme="minorEastAsia" w:hint="eastAsia"/>
                        </w:rPr>
                        <w:t>例如馬來西亞政府於</w:t>
                      </w:r>
                      <w:r w:rsidR="00B80C9E" w:rsidRPr="0015130C">
                        <w:rPr>
                          <w:rFonts w:ascii="Times New Roman" w:hAnsi="Times New Roman" w:cs="Times New Roman"/>
                        </w:rPr>
                        <w:t>2023</w:t>
                      </w:r>
                      <w:r w:rsidR="00B80C9E" w:rsidRPr="00B80C9E">
                        <w:rPr>
                          <w:rFonts w:asciiTheme="minorEastAsia" w:hAnsiTheme="minorEastAsia" w:hint="eastAsia"/>
                        </w:rPr>
                        <w:t>年宣佈延長特區護照持有人前往馬來西亞旅遊的免簽證入境期限，由最長一個月延長至90天，所有特區護照持有人都受惠。</w:t>
                      </w:r>
                    </w:p>
                    <w:p w14:paraId="1E448E5E" w14:textId="77777777" w:rsidR="008D66F0" w:rsidRPr="00D70C37" w:rsidRDefault="008D66F0" w:rsidP="00DF6120"/>
                  </w:txbxContent>
                </v:textbox>
                <w10:wrap anchorx="margin"/>
              </v:shape>
            </w:pict>
          </mc:Fallback>
        </mc:AlternateContent>
      </w:r>
    </w:p>
    <w:p w14:paraId="673FADE3" w14:textId="77777777" w:rsidR="00DF6120" w:rsidRDefault="00DF6120" w:rsidP="00DF6120"/>
    <w:p w14:paraId="10FEBBE1" w14:textId="77777777" w:rsidR="00DF6120" w:rsidRDefault="00DF6120" w:rsidP="00DF6120"/>
    <w:p w14:paraId="177A551F" w14:textId="77777777" w:rsidR="00DF6120" w:rsidRDefault="00DF6120" w:rsidP="00DF6120"/>
    <w:p w14:paraId="4B204A72" w14:textId="77777777" w:rsidR="00DF6120" w:rsidRDefault="00DF6120" w:rsidP="00DF6120"/>
    <w:p w14:paraId="226D9554" w14:textId="77777777" w:rsidR="00B80C9E" w:rsidRDefault="00B80C9E" w:rsidP="00C72356">
      <w:pPr>
        <w:adjustRightInd w:val="0"/>
        <w:snapToGrid w:val="0"/>
        <w:rPr>
          <w:rFonts w:ascii="新細明體" w:eastAsia="新細明體" w:hAnsi="新細明體"/>
          <w:sz w:val="20"/>
          <w:szCs w:val="20"/>
        </w:rPr>
      </w:pPr>
    </w:p>
    <w:p w14:paraId="2579EDD9" w14:textId="77777777" w:rsidR="00B80C9E" w:rsidRDefault="00B80C9E" w:rsidP="00C72356">
      <w:pPr>
        <w:adjustRightInd w:val="0"/>
        <w:snapToGrid w:val="0"/>
        <w:rPr>
          <w:rFonts w:ascii="新細明體" w:eastAsia="新細明體" w:hAnsi="新細明體"/>
          <w:sz w:val="20"/>
          <w:szCs w:val="20"/>
        </w:rPr>
      </w:pPr>
    </w:p>
    <w:p w14:paraId="5A6FFF32" w14:textId="77777777" w:rsidR="00B80C9E" w:rsidRDefault="00B80C9E" w:rsidP="00C72356">
      <w:pPr>
        <w:adjustRightInd w:val="0"/>
        <w:snapToGrid w:val="0"/>
        <w:rPr>
          <w:rFonts w:ascii="新細明體" w:eastAsia="新細明體" w:hAnsi="新細明體"/>
          <w:sz w:val="20"/>
          <w:szCs w:val="20"/>
        </w:rPr>
      </w:pPr>
    </w:p>
    <w:p w14:paraId="6A8EFBF4" w14:textId="77777777" w:rsidR="00B80C9E" w:rsidRDefault="00B80C9E" w:rsidP="00C72356">
      <w:pPr>
        <w:adjustRightInd w:val="0"/>
        <w:snapToGrid w:val="0"/>
        <w:rPr>
          <w:rFonts w:ascii="新細明體" w:eastAsia="新細明體" w:hAnsi="新細明體"/>
          <w:sz w:val="20"/>
          <w:szCs w:val="20"/>
        </w:rPr>
      </w:pPr>
    </w:p>
    <w:p w14:paraId="30D4DC7E" w14:textId="1E958EAB" w:rsidR="00BB7D16" w:rsidRPr="001E0E56" w:rsidRDefault="00BB7D16" w:rsidP="00C72356">
      <w:pPr>
        <w:adjustRightInd w:val="0"/>
        <w:snapToGrid w:val="0"/>
        <w:rPr>
          <w:rFonts w:ascii="新細明體" w:eastAsia="新細明體" w:hAnsi="新細明體"/>
          <w:sz w:val="20"/>
          <w:szCs w:val="20"/>
        </w:rPr>
      </w:pPr>
      <w:r w:rsidRPr="001E0E56">
        <w:rPr>
          <w:rFonts w:ascii="新細明體" w:eastAsia="新細明體" w:hAnsi="新細明體" w:hint="eastAsia"/>
          <w:sz w:val="20"/>
          <w:szCs w:val="20"/>
        </w:rPr>
        <w:t>資料來源：</w:t>
      </w:r>
    </w:p>
    <w:p w14:paraId="711BA8E2" w14:textId="0E9D37E0" w:rsidR="00DF6120" w:rsidRPr="00DC7E06" w:rsidRDefault="00BB7D16" w:rsidP="00C72356">
      <w:pPr>
        <w:pStyle w:val="a8"/>
        <w:numPr>
          <w:ilvl w:val="0"/>
          <w:numId w:val="8"/>
        </w:numPr>
        <w:adjustRightInd w:val="0"/>
        <w:snapToGrid w:val="0"/>
        <w:ind w:leftChars="0"/>
        <w:rPr>
          <w:rFonts w:ascii="Times New Roman" w:hAnsi="Times New Roman" w:cs="Times New Roman"/>
          <w:sz w:val="20"/>
          <w:szCs w:val="20"/>
        </w:rPr>
      </w:pPr>
      <w:r w:rsidRPr="00DC7E06">
        <w:rPr>
          <w:rFonts w:asciiTheme="minorEastAsia" w:hAnsiTheme="minorEastAsia" w:hint="eastAsia"/>
          <w:sz w:val="20"/>
          <w:szCs w:val="20"/>
        </w:rPr>
        <w:t>〈</w:t>
      </w:r>
      <w:r w:rsidRPr="00DC7E06">
        <w:rPr>
          <w:rFonts w:hint="eastAsia"/>
          <w:sz w:val="20"/>
          <w:szCs w:val="20"/>
        </w:rPr>
        <w:t>香港特別行政區護照免簽證或落地簽證情況一覧表</w:t>
      </w:r>
      <w:r w:rsidRPr="00DC7E06">
        <w:rPr>
          <w:rFonts w:asciiTheme="minorEastAsia" w:hAnsiTheme="minorEastAsia" w:hint="eastAsia"/>
          <w:sz w:val="20"/>
          <w:szCs w:val="20"/>
        </w:rPr>
        <w:t>〉，</w:t>
      </w:r>
      <w:r w:rsidRPr="00DC7E06">
        <w:rPr>
          <w:rFonts w:ascii="Times New Roman" w:hAnsi="Times New Roman" w:cs="Times New Roman"/>
          <w:sz w:val="20"/>
          <w:szCs w:val="20"/>
        </w:rPr>
        <w:t>2023</w:t>
      </w:r>
      <w:r w:rsidRPr="00DC7E06">
        <w:rPr>
          <w:rFonts w:asciiTheme="minorEastAsia" w:hAnsiTheme="minorEastAsia" w:hint="eastAsia"/>
          <w:sz w:val="20"/>
          <w:szCs w:val="20"/>
        </w:rPr>
        <w:t>年</w:t>
      </w:r>
      <w:r w:rsidRPr="00DC7E06">
        <w:rPr>
          <w:rFonts w:ascii="Times New Roman" w:eastAsia="DengXian" w:hAnsi="Times New Roman" w:cs="Times New Roman"/>
          <w:sz w:val="20"/>
          <w:szCs w:val="20"/>
        </w:rPr>
        <w:t>7</w:t>
      </w:r>
      <w:r w:rsidRPr="00DC7E06">
        <w:rPr>
          <w:rFonts w:asciiTheme="minorEastAsia" w:hAnsiTheme="minorEastAsia" w:hint="eastAsia"/>
          <w:sz w:val="20"/>
          <w:szCs w:val="20"/>
        </w:rPr>
        <w:t>月</w:t>
      </w:r>
      <w:r w:rsidR="005A1405">
        <w:rPr>
          <w:rFonts w:ascii="Times New Roman" w:hAnsi="Times New Roman" w:cs="Times New Roman" w:hint="eastAsia"/>
          <w:sz w:val="20"/>
          <w:szCs w:val="20"/>
        </w:rPr>
        <w:t>24</w:t>
      </w:r>
      <w:r w:rsidRPr="00DC7E06">
        <w:rPr>
          <w:rFonts w:asciiTheme="minorEastAsia" w:hAnsiTheme="minorEastAsia" w:hint="eastAsia"/>
          <w:sz w:val="20"/>
          <w:szCs w:val="20"/>
        </w:rPr>
        <w:t>日，</w:t>
      </w:r>
      <w:r w:rsidRPr="00DC7E06">
        <w:rPr>
          <w:rFonts w:hint="eastAsia"/>
          <w:sz w:val="20"/>
          <w:szCs w:val="20"/>
        </w:rPr>
        <w:t>香港特別行政區政府入境事務處</w:t>
      </w:r>
      <w:r w:rsidR="00DC7E06">
        <w:rPr>
          <w:rFonts w:hint="eastAsia"/>
          <w:sz w:val="20"/>
          <w:szCs w:val="20"/>
        </w:rPr>
        <w:t xml:space="preserve"> </w:t>
      </w:r>
      <w:r w:rsidR="00DC7E06" w:rsidRPr="00DC7E06">
        <w:rPr>
          <w:rFonts w:ascii="Times New Roman" w:hAnsi="Times New Roman" w:cs="Times New Roman"/>
          <w:sz w:val="20"/>
          <w:szCs w:val="20"/>
        </w:rPr>
        <w:t>https://www.immd.gov.hk/hkt/service/travel_document/visa_free_access.html</w:t>
      </w:r>
    </w:p>
    <w:p w14:paraId="1E2B2174" w14:textId="6D3C48C7" w:rsidR="00B80C9E" w:rsidRPr="00D647DD" w:rsidRDefault="00B80C9E" w:rsidP="00484F2B">
      <w:pPr>
        <w:pStyle w:val="a8"/>
        <w:numPr>
          <w:ilvl w:val="0"/>
          <w:numId w:val="8"/>
        </w:numPr>
        <w:adjustRightInd w:val="0"/>
        <w:snapToGrid w:val="0"/>
        <w:ind w:leftChars="0"/>
        <w:rPr>
          <w:rFonts w:ascii="Times New Roman" w:hAnsi="Times New Roman" w:cs="Times New Roman"/>
          <w:sz w:val="20"/>
          <w:szCs w:val="20"/>
        </w:rPr>
      </w:pPr>
      <w:r>
        <w:rPr>
          <w:rFonts w:asciiTheme="minorEastAsia" w:hAnsiTheme="minorEastAsia" w:cs="Times New Roman" w:hint="eastAsia"/>
          <w:sz w:val="20"/>
          <w:szCs w:val="20"/>
        </w:rPr>
        <w:t>〈</w:t>
      </w:r>
      <w:r w:rsidRPr="00B80C9E">
        <w:rPr>
          <w:rFonts w:ascii="Times New Roman" w:hAnsi="Times New Roman" w:cs="Times New Roman" w:hint="eastAsia"/>
          <w:sz w:val="20"/>
          <w:szCs w:val="20"/>
        </w:rPr>
        <w:t>行政長官：東盟三國訪問是拓展商機、推廣香港和促進廣泛合作之行</w:t>
      </w:r>
      <w:r>
        <w:rPr>
          <w:rFonts w:asciiTheme="minorEastAsia" w:hAnsiTheme="minorEastAsia" w:cs="Times New Roman" w:hint="eastAsia"/>
          <w:sz w:val="20"/>
          <w:szCs w:val="20"/>
        </w:rPr>
        <w:t>〉</w:t>
      </w:r>
      <w:r w:rsidR="00484F2B" w:rsidRPr="0015130C">
        <w:rPr>
          <w:rFonts w:asciiTheme="minorEastAsia" w:hAnsiTheme="minorEastAsia" w:hint="eastAsia"/>
          <w:sz w:val="20"/>
          <w:szCs w:val="20"/>
        </w:rPr>
        <w:t>，</w:t>
      </w:r>
      <w:r w:rsidR="00484F2B" w:rsidRPr="0015130C">
        <w:rPr>
          <w:rFonts w:ascii="Times New Roman" w:hAnsi="Times New Roman" w:cs="Times New Roman"/>
          <w:sz w:val="20"/>
          <w:szCs w:val="20"/>
        </w:rPr>
        <w:t>2023</w:t>
      </w:r>
      <w:r w:rsidR="00484F2B" w:rsidRPr="0015130C">
        <w:rPr>
          <w:rFonts w:asciiTheme="minorEastAsia" w:hAnsiTheme="minorEastAsia" w:hint="eastAsia"/>
          <w:sz w:val="20"/>
          <w:szCs w:val="20"/>
        </w:rPr>
        <w:t>年</w:t>
      </w:r>
      <w:r w:rsidR="00484F2B" w:rsidRPr="0015130C">
        <w:rPr>
          <w:rFonts w:ascii="Times New Roman" w:eastAsia="DengXian" w:hAnsi="Times New Roman" w:cs="Times New Roman"/>
          <w:sz w:val="20"/>
          <w:szCs w:val="20"/>
        </w:rPr>
        <w:t>7</w:t>
      </w:r>
      <w:r w:rsidR="00484F2B" w:rsidRPr="0015130C">
        <w:rPr>
          <w:rFonts w:asciiTheme="minorEastAsia" w:hAnsiTheme="minorEastAsia" w:hint="eastAsia"/>
          <w:sz w:val="20"/>
          <w:szCs w:val="20"/>
        </w:rPr>
        <w:t>月</w:t>
      </w:r>
      <w:r w:rsidR="00484F2B" w:rsidRPr="0015130C">
        <w:rPr>
          <w:rFonts w:ascii="Times New Roman" w:hAnsi="Times New Roman" w:cs="Times New Roman"/>
          <w:sz w:val="20"/>
          <w:szCs w:val="20"/>
        </w:rPr>
        <w:t>28</w:t>
      </w:r>
      <w:r w:rsidR="00484F2B" w:rsidRPr="0015130C">
        <w:rPr>
          <w:rFonts w:asciiTheme="minorEastAsia" w:hAnsiTheme="minorEastAsia" w:hint="eastAsia"/>
          <w:sz w:val="20"/>
          <w:szCs w:val="20"/>
        </w:rPr>
        <w:t>日，</w:t>
      </w:r>
      <w:r w:rsidR="00484F2B" w:rsidRPr="00484F2B">
        <w:rPr>
          <w:rFonts w:asciiTheme="minorEastAsia" w:hAnsiTheme="minorEastAsia" w:hint="eastAsia"/>
          <w:sz w:val="20"/>
          <w:szCs w:val="20"/>
        </w:rPr>
        <w:t>香港特別行政區政府新聞公報</w:t>
      </w:r>
      <w:r w:rsidRPr="00B80C9E">
        <w:rPr>
          <w:rFonts w:ascii="Times New Roman" w:hAnsi="Times New Roman" w:cs="Times New Roman"/>
          <w:sz w:val="20"/>
          <w:szCs w:val="20"/>
        </w:rPr>
        <w:t>https://www.info.gov.hk/gia/general/202307/28/P2023072800687.htm</w:t>
      </w:r>
    </w:p>
    <w:p w14:paraId="011A185D" w14:textId="77777777" w:rsidR="00DF6120" w:rsidRDefault="00DF6120" w:rsidP="008421C1">
      <w:pPr>
        <w:rPr>
          <w:noProof/>
        </w:rPr>
      </w:pPr>
    </w:p>
    <w:p w14:paraId="61255CFC" w14:textId="77777777" w:rsidR="00772D3D" w:rsidRPr="00772D3D" w:rsidRDefault="00772D3D" w:rsidP="00772D3D">
      <w:pPr>
        <w:jc w:val="both"/>
        <w:rPr>
          <w:rFonts w:ascii="Calibri" w:eastAsia="新細明體" w:hAnsi="Calibri" w:cs="Times New Roman"/>
          <w:b/>
          <w:u w:val="thick"/>
          <w:lang w:eastAsia="zh-HK"/>
        </w:rPr>
      </w:pPr>
      <w:r w:rsidRPr="00772D3D">
        <w:rPr>
          <w:rFonts w:ascii="Calibri" w:eastAsia="新細明體" w:hAnsi="Calibri" w:cs="Times New Roman" w:hint="eastAsia"/>
          <w:b/>
          <w:u w:val="thick"/>
          <w:lang w:eastAsia="zh-HK"/>
        </w:rPr>
        <w:t>討論題目</w:t>
      </w:r>
    </w:p>
    <w:p w14:paraId="716D0809" w14:textId="77777777" w:rsidR="00772D3D" w:rsidRPr="00DF6120" w:rsidRDefault="00772D3D" w:rsidP="008421C1">
      <w:pPr>
        <w:rPr>
          <w:noProof/>
        </w:rPr>
      </w:pPr>
    </w:p>
    <w:p w14:paraId="7EDA3A6D" w14:textId="77777777" w:rsidR="00950525" w:rsidRPr="00B67415" w:rsidRDefault="00B67415" w:rsidP="00B67415">
      <w:pPr>
        <w:rPr>
          <w:rFonts w:eastAsia="DengXian"/>
          <w:color w:val="000000" w:themeColor="text1"/>
          <w:highlight w:val="yellow"/>
        </w:rPr>
      </w:pPr>
      <w:r w:rsidRPr="0012003E">
        <w:rPr>
          <w:rFonts w:ascii="Times New Roman" w:hAnsi="Times New Roman" w:cs="Times New Roman"/>
          <w:color w:val="000000" w:themeColor="text1"/>
        </w:rPr>
        <w:t xml:space="preserve">1. </w:t>
      </w:r>
      <w:r w:rsidRPr="00B67415">
        <w:rPr>
          <w:rFonts w:hint="eastAsia"/>
          <w:color w:val="000000" w:themeColor="text1"/>
        </w:rPr>
        <w:t>根據資料</w:t>
      </w:r>
      <w:r w:rsidR="008A6292" w:rsidRPr="008A6292">
        <w:rPr>
          <w:rFonts w:hint="eastAsia"/>
          <w:color w:val="000000" w:themeColor="text1"/>
        </w:rPr>
        <w:t>十二</w:t>
      </w:r>
      <w:r w:rsidRPr="00B67415">
        <w:rPr>
          <w:rFonts w:hint="eastAsia"/>
          <w:color w:val="000000" w:themeColor="text1"/>
        </w:rPr>
        <w:t>，從「龍二的成長」短片，總結</w:t>
      </w:r>
      <w:r w:rsidR="000F0ECA" w:rsidRPr="00B67415">
        <w:rPr>
          <w:rFonts w:hint="eastAsia"/>
          <w:color w:val="000000" w:themeColor="text1"/>
        </w:rPr>
        <w:t>一個</w:t>
      </w:r>
      <w:r w:rsidRPr="00B67415">
        <w:rPr>
          <w:rFonts w:hint="eastAsia"/>
          <w:color w:val="000000" w:themeColor="text1"/>
        </w:rPr>
        <w:t>香港社會的特質。《基本法》如何保障這項特質？</w:t>
      </w:r>
    </w:p>
    <w:p w14:paraId="15005CDD" w14:textId="77777777" w:rsidR="00781C62" w:rsidRDefault="00B67415" w:rsidP="008421C1">
      <w:pPr>
        <w:rPr>
          <w:b/>
          <w:color w:val="0070C0"/>
          <w:highlight w:val="yellow"/>
        </w:rPr>
      </w:pPr>
      <w:r>
        <w:rPr>
          <w:b/>
          <w:noProof/>
          <w:color w:val="0070C0"/>
        </w:rPr>
        <mc:AlternateContent>
          <mc:Choice Requires="wps">
            <w:drawing>
              <wp:anchor distT="0" distB="0" distL="114300" distR="114300" simplePos="0" relativeHeight="251672576" behindDoc="0" locked="0" layoutInCell="1" allowOverlap="1" wp14:anchorId="7A37403B" wp14:editId="34A80594">
                <wp:simplePos x="0" y="0"/>
                <wp:positionH relativeFrom="margin">
                  <wp:align>left</wp:align>
                </wp:positionH>
                <wp:positionV relativeFrom="paragraph">
                  <wp:posOffset>57150</wp:posOffset>
                </wp:positionV>
                <wp:extent cx="5283200" cy="1492250"/>
                <wp:effectExtent l="0" t="0" r="12700" b="12700"/>
                <wp:wrapNone/>
                <wp:docPr id="13" name="Text Box 13"/>
                <wp:cNvGraphicFramePr/>
                <a:graphic xmlns:a="http://schemas.openxmlformats.org/drawingml/2006/main">
                  <a:graphicData uri="http://schemas.microsoft.com/office/word/2010/wordprocessingShape">
                    <wps:wsp>
                      <wps:cNvSpPr txBox="1"/>
                      <wps:spPr>
                        <a:xfrm>
                          <a:off x="0" y="0"/>
                          <a:ext cx="5283200" cy="1492250"/>
                        </a:xfrm>
                        <a:prstGeom prst="rect">
                          <a:avLst/>
                        </a:prstGeom>
                        <a:solidFill>
                          <a:schemeClr val="lt1"/>
                        </a:solidFill>
                        <a:ln w="6350">
                          <a:solidFill>
                            <a:prstClr val="black"/>
                          </a:solidFill>
                        </a:ln>
                      </wps:spPr>
                      <wps:txbx>
                        <w:txbxContent>
                          <w:p w14:paraId="4383CE9C" w14:textId="77777777" w:rsidR="008D66F0" w:rsidRDefault="008D66F0">
                            <w:pPr>
                              <w:rPr>
                                <w:color w:val="FF0000"/>
                              </w:rPr>
                            </w:pPr>
                            <w:r w:rsidRPr="00B67415">
                              <w:rPr>
                                <w:rFonts w:hint="eastAsia"/>
                                <w:color w:val="FF0000"/>
                              </w:rPr>
                              <w:t>宗教自由</w:t>
                            </w:r>
                            <w:r>
                              <w:rPr>
                                <w:rFonts w:hint="eastAsia"/>
                                <w:color w:val="FF0000"/>
                              </w:rPr>
                              <w:t>/</w:t>
                            </w:r>
                            <w:r w:rsidRPr="003D2AEA">
                              <w:rPr>
                                <w:rFonts w:hint="eastAsia"/>
                                <w:color w:val="FF0000"/>
                              </w:rPr>
                              <w:t>接納不同宗教，而互相尊重的社會</w:t>
                            </w:r>
                          </w:p>
                          <w:p w14:paraId="329A21AC" w14:textId="77777777" w:rsidR="008D66F0" w:rsidRPr="00191674" w:rsidRDefault="008D66F0">
                            <w:pPr>
                              <w:rPr>
                                <w:color w:val="FF0000"/>
                              </w:rPr>
                            </w:pPr>
                            <w:r w:rsidRPr="00191674">
                              <w:rPr>
                                <w:rFonts w:hint="eastAsia"/>
                                <w:color w:val="FF0000"/>
                              </w:rPr>
                              <w:t>資料</w:t>
                            </w:r>
                            <w:r w:rsidRPr="00DF6120">
                              <w:rPr>
                                <w:rFonts w:hint="eastAsia"/>
                                <w:color w:val="FF0000"/>
                              </w:rPr>
                              <w:t>十二</w:t>
                            </w:r>
                            <w:r w:rsidRPr="00191674">
                              <w:rPr>
                                <w:rFonts w:hint="eastAsia"/>
                                <w:color w:val="FF0000"/>
                              </w:rPr>
                              <w:t>：龍二的成長環境接觸不同宗教，及其家人可以信奉不同宗教，顯示香港是個宗教自由，不同宗教可以和平共處，互相尊重的社會。</w:t>
                            </w:r>
                          </w:p>
                          <w:p w14:paraId="5E0A85A5" w14:textId="77777777" w:rsidR="008D66F0" w:rsidRPr="00191674" w:rsidRDefault="008D66F0" w:rsidP="00191674">
                            <w:pPr>
                              <w:rPr>
                                <w:color w:val="FF0000"/>
                              </w:rPr>
                            </w:pPr>
                            <w:r w:rsidRPr="00191674">
                              <w:rPr>
                                <w:rFonts w:hint="eastAsia"/>
                                <w:color w:val="FF0000"/>
                              </w:rPr>
                              <w:t>《基本法》第三十二條：</w:t>
                            </w:r>
                          </w:p>
                          <w:p w14:paraId="54B5F3B1" w14:textId="77777777" w:rsidR="008D66F0" w:rsidRPr="00191674" w:rsidRDefault="008D66F0" w:rsidP="00191674">
                            <w:pPr>
                              <w:rPr>
                                <w:color w:val="FF0000"/>
                              </w:rPr>
                            </w:pPr>
                            <w:r w:rsidRPr="00191674">
                              <w:rPr>
                                <w:rFonts w:hint="eastAsia"/>
                                <w:color w:val="FF0000"/>
                              </w:rPr>
                              <w:t>香港居民有信仰的自由。香港居民有宗教信仰的自由，有公開傳教和舉行、參加宗教活動的自由。</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A37403B" id="Text Box 13" o:spid="_x0000_s1034" type="#_x0000_t202" style="position:absolute;margin-left:0;margin-top:4.5pt;width:416pt;height:117.5pt;z-index:2516725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" fillcolor="white [3201]" strokeweight=".5pt">
                <v:textbox>
                  <w:txbxContent>
                    <w:p w14:paraId="4383CE9C" w14:textId="77777777" w:rsidR="008D66F0" w:rsidRDefault="008D66F0">
                      <w:pPr>
                        <w:rPr>
                          <w:color w:val="FF0000"/>
                        </w:rPr>
                      </w:pPr>
                      <w:r w:rsidRPr="00B67415">
                        <w:rPr>
                          <w:rFonts w:hint="eastAsia"/>
                          <w:color w:val="FF0000"/>
                        </w:rPr>
                        <w:t>宗教自由</w:t>
                      </w:r>
                      <w:r>
                        <w:rPr>
                          <w:rFonts w:hint="eastAsia"/>
                          <w:color w:val="FF0000"/>
                        </w:rPr>
                        <w:t>/</w:t>
                      </w:r>
                      <w:r w:rsidRPr="003D2AEA">
                        <w:rPr>
                          <w:rFonts w:hint="eastAsia"/>
                          <w:color w:val="FF0000"/>
                        </w:rPr>
                        <w:t>接納不同宗教，而互相尊重的社會</w:t>
                      </w:r>
                    </w:p>
                    <w:p w14:paraId="329A21AC" w14:textId="77777777" w:rsidR="008D66F0" w:rsidRPr="00191674" w:rsidRDefault="008D66F0">
                      <w:pPr>
                        <w:rPr>
                          <w:color w:val="FF0000"/>
                        </w:rPr>
                      </w:pPr>
                      <w:r w:rsidRPr="00191674">
                        <w:rPr>
                          <w:rFonts w:hint="eastAsia"/>
                          <w:color w:val="FF0000"/>
                        </w:rPr>
                        <w:t>資料</w:t>
                      </w:r>
                      <w:r w:rsidRPr="00DF6120">
                        <w:rPr>
                          <w:rFonts w:hint="eastAsia"/>
                          <w:color w:val="FF0000"/>
                        </w:rPr>
                        <w:t>十二</w:t>
                      </w:r>
                      <w:r w:rsidRPr="00191674">
                        <w:rPr>
                          <w:rFonts w:hint="eastAsia"/>
                          <w:color w:val="FF0000"/>
                        </w:rPr>
                        <w:t>：龍二的成長環境接觸不同宗教，及其家人可以信奉不同宗教，顯示香港是個宗教自由，不同宗教可以和平共處，互相尊重的社會。</w:t>
                      </w:r>
                    </w:p>
                    <w:p w14:paraId="5E0A85A5" w14:textId="77777777" w:rsidR="008D66F0" w:rsidRPr="00191674" w:rsidRDefault="008D66F0" w:rsidP="00191674">
                      <w:pPr>
                        <w:rPr>
                          <w:color w:val="FF0000"/>
                        </w:rPr>
                      </w:pPr>
                      <w:r w:rsidRPr="00191674">
                        <w:rPr>
                          <w:rFonts w:hint="eastAsia"/>
                          <w:color w:val="FF0000"/>
                        </w:rPr>
                        <w:t>《基本法》第三十二條：</w:t>
                      </w:r>
                    </w:p>
                    <w:p w14:paraId="54B5F3B1" w14:textId="77777777" w:rsidR="008D66F0" w:rsidRPr="00191674" w:rsidRDefault="008D66F0" w:rsidP="00191674">
                      <w:pPr>
                        <w:rPr>
                          <w:color w:val="FF0000"/>
                        </w:rPr>
                      </w:pPr>
                      <w:r w:rsidRPr="00191674">
                        <w:rPr>
                          <w:rFonts w:hint="eastAsia"/>
                          <w:color w:val="FF0000"/>
                        </w:rPr>
                        <w:t>香港居民有信仰的自由。香港居民有宗教信仰的自由，有公開傳教和舉行、參加宗教活動的自由。</w:t>
                      </w:r>
                    </w:p>
                  </w:txbxContent>
                </v:textbox>
                <w10:wrap anchorx="margin"/>
              </v:shape>
            </w:pict>
          </mc:Fallback>
        </mc:AlternateContent>
      </w:r>
    </w:p>
    <w:p w14:paraId="49F7481A" w14:textId="77777777" w:rsidR="00781C62" w:rsidRDefault="00781C62" w:rsidP="008421C1">
      <w:pPr>
        <w:rPr>
          <w:b/>
          <w:color w:val="0070C0"/>
          <w:highlight w:val="yellow"/>
        </w:rPr>
      </w:pPr>
    </w:p>
    <w:p w14:paraId="2E95E1AB" w14:textId="77777777" w:rsidR="00B67415" w:rsidRDefault="00781C62" w:rsidP="008421C1">
      <w:r w:rsidRPr="00781C62">
        <w:rPr>
          <w:rFonts w:hint="eastAsia"/>
        </w:rPr>
        <w:t xml:space="preserve"> </w:t>
      </w:r>
    </w:p>
    <w:p w14:paraId="46FF16E4" w14:textId="77777777" w:rsidR="00B67415" w:rsidRDefault="00B67415" w:rsidP="008421C1"/>
    <w:p w14:paraId="431E0464" w14:textId="77777777" w:rsidR="00B67415" w:rsidRDefault="00B67415" w:rsidP="008421C1"/>
    <w:p w14:paraId="719B48D1" w14:textId="77777777" w:rsidR="00B67415" w:rsidRDefault="00B67415" w:rsidP="008421C1"/>
    <w:p w14:paraId="6D45679E" w14:textId="77777777" w:rsidR="00B67415" w:rsidRDefault="00B67415" w:rsidP="008421C1"/>
    <w:p w14:paraId="1AA5159B" w14:textId="6BDDDF23" w:rsidR="00191674" w:rsidRDefault="00191674" w:rsidP="008421C1">
      <w:pPr>
        <w:rPr>
          <w:color w:val="000000" w:themeColor="text1"/>
        </w:rPr>
      </w:pPr>
    </w:p>
    <w:p w14:paraId="39C62E23" w14:textId="77777777" w:rsidR="00AB53E9" w:rsidRDefault="00AB53E9" w:rsidP="008421C1">
      <w:pPr>
        <w:rPr>
          <w:color w:val="000000" w:themeColor="text1"/>
        </w:rPr>
      </w:pPr>
    </w:p>
    <w:p w14:paraId="4A3AA2DD" w14:textId="77777777" w:rsidR="00657DC7" w:rsidRPr="00A14AB8" w:rsidRDefault="00A14AB8" w:rsidP="00A14AB8">
      <w:pPr>
        <w:rPr>
          <w:rFonts w:eastAsia="DengXian"/>
          <w:color w:val="000000" w:themeColor="text1"/>
        </w:rPr>
      </w:pPr>
      <w:r w:rsidRPr="0012003E">
        <w:rPr>
          <w:rFonts w:ascii="Times New Roman" w:eastAsia="DengXian" w:hAnsi="Times New Roman" w:cs="Times New Roman"/>
          <w:color w:val="000000" w:themeColor="text1"/>
        </w:rPr>
        <w:lastRenderedPageBreak/>
        <w:t>2.</w:t>
      </w:r>
      <w:r>
        <w:rPr>
          <w:rFonts w:eastAsia="DengXian" w:hint="eastAsia"/>
          <w:color w:val="000000" w:themeColor="text1"/>
        </w:rPr>
        <w:t xml:space="preserve"> </w:t>
      </w:r>
      <w:r w:rsidR="00657DC7" w:rsidRPr="00657DC7">
        <w:rPr>
          <w:rFonts w:ascii="新細明體" w:eastAsia="新細明體" w:hAnsi="新細明體" w:hint="eastAsia"/>
          <w:color w:val="000000" w:themeColor="text1"/>
        </w:rPr>
        <w:t>參考</w:t>
      </w:r>
      <w:r w:rsidR="00DF6120" w:rsidRPr="00DF6120">
        <w:rPr>
          <w:rFonts w:ascii="新細明體" w:eastAsia="新細明體" w:hAnsi="新細明體" w:hint="eastAsia"/>
          <w:color w:val="000000" w:themeColor="text1"/>
        </w:rPr>
        <w:t>資料七</w:t>
      </w:r>
      <w:r w:rsidR="00657DC7" w:rsidRPr="00657DC7">
        <w:rPr>
          <w:rFonts w:ascii="新細明體" w:eastAsia="新細明體" w:hAnsi="新細明體" w:hint="eastAsia"/>
          <w:color w:val="000000" w:themeColor="text1"/>
        </w:rPr>
        <w:t>，舉出兩項在香港回歸之後，「原有的資本主義制度和生活方式」保持不變的例子，並指出這些例子與</w:t>
      </w:r>
      <w:r w:rsidR="00DF6120" w:rsidRPr="00DF6120">
        <w:rPr>
          <w:rFonts w:ascii="新細明體" w:eastAsia="新細明體" w:hAnsi="新細明體" w:hint="eastAsia"/>
          <w:color w:val="000000" w:themeColor="text1"/>
        </w:rPr>
        <w:t>資料七</w:t>
      </w:r>
      <w:r w:rsidR="00657DC7" w:rsidRPr="00657DC7">
        <w:rPr>
          <w:rFonts w:ascii="新細明體" w:eastAsia="新細明體" w:hAnsi="新細明體" w:hint="eastAsia"/>
          <w:color w:val="000000" w:themeColor="text1"/>
        </w:rPr>
        <w:t>哪些條文相關。</w:t>
      </w:r>
    </w:p>
    <w:tbl>
      <w:tblPr>
        <w:tblStyle w:val="a9"/>
        <w:tblW w:w="0" w:type="auto"/>
        <w:tblLook w:val="04A0" w:firstRow="1" w:lastRow="0" w:firstColumn="1" w:lastColumn="0" w:noHBand="0" w:noVBand="1"/>
      </w:tblPr>
      <w:tblGrid>
        <w:gridCol w:w="1271"/>
        <w:gridCol w:w="7025"/>
      </w:tblGrid>
      <w:tr w:rsidR="00657DC7" w:rsidRPr="00657DC7" w14:paraId="2CB6F25D" w14:textId="77777777" w:rsidTr="00657DC7">
        <w:tc>
          <w:tcPr>
            <w:tcW w:w="1271" w:type="dxa"/>
          </w:tcPr>
          <w:p w14:paraId="4686E408" w14:textId="77777777" w:rsidR="00657DC7" w:rsidRPr="00657DC7" w:rsidRDefault="00657DC7" w:rsidP="00657DC7">
            <w:pPr>
              <w:rPr>
                <w:rFonts w:ascii="新細明體" w:eastAsia="新細明體" w:hAnsi="新細明體"/>
                <w:color w:val="000000" w:themeColor="text1"/>
              </w:rPr>
            </w:pPr>
            <w:r w:rsidRPr="00657DC7">
              <w:rPr>
                <w:rFonts w:ascii="新細明體" w:eastAsia="新細明體" w:hAnsi="新細明體" w:hint="eastAsia"/>
                <w:color w:val="000000" w:themeColor="text1"/>
              </w:rPr>
              <w:t>例子一</w:t>
            </w:r>
          </w:p>
          <w:p w14:paraId="3FE6E863" w14:textId="77777777" w:rsidR="00657DC7" w:rsidRPr="00657DC7" w:rsidRDefault="00657DC7" w:rsidP="00657DC7">
            <w:pPr>
              <w:rPr>
                <w:rFonts w:ascii="新細明體" w:eastAsia="新細明體" w:hAnsi="新細明體"/>
                <w:color w:val="000000" w:themeColor="text1"/>
              </w:rPr>
            </w:pPr>
          </w:p>
        </w:tc>
        <w:tc>
          <w:tcPr>
            <w:tcW w:w="7025" w:type="dxa"/>
          </w:tcPr>
          <w:p w14:paraId="186E03DF" w14:textId="77777777" w:rsidR="00E073D0" w:rsidRPr="00E073D0" w:rsidRDefault="00E073D0" w:rsidP="00E073D0">
            <w:pPr>
              <w:rPr>
                <w:rFonts w:ascii="新細明體" w:eastAsia="新細明體" w:hAnsi="新細明體"/>
                <w:color w:val="FF0000"/>
              </w:rPr>
            </w:pPr>
            <w:r w:rsidRPr="00E073D0">
              <w:rPr>
                <w:rFonts w:ascii="新細明體" w:eastAsia="新細明體" w:hAnsi="新細明體" w:hint="eastAsia"/>
                <w:color w:val="FF0000"/>
              </w:rPr>
              <w:t>例如以中文及英文為主要教學語言。</w:t>
            </w:r>
          </w:p>
          <w:p w14:paraId="4F9736B0" w14:textId="77777777" w:rsidR="00E073D0" w:rsidRPr="00E073D0" w:rsidRDefault="00E073D0" w:rsidP="00E073D0">
            <w:pPr>
              <w:rPr>
                <w:rFonts w:ascii="新細明體" w:eastAsia="新細明體" w:hAnsi="新細明體"/>
                <w:color w:val="FF0000"/>
              </w:rPr>
            </w:pPr>
          </w:p>
          <w:p w14:paraId="7719CC02" w14:textId="77777777" w:rsidR="00E073D0" w:rsidRPr="00E073D0" w:rsidRDefault="00E073D0" w:rsidP="00E073D0">
            <w:pPr>
              <w:rPr>
                <w:rFonts w:ascii="新細明體" w:eastAsia="新細明體" w:hAnsi="新細明體"/>
                <w:color w:val="FF0000"/>
              </w:rPr>
            </w:pPr>
            <w:r w:rsidRPr="00E073D0">
              <w:rPr>
                <w:rFonts w:ascii="新細明體" w:eastAsia="新細明體" w:hAnsi="新細明體" w:hint="eastAsia"/>
                <w:color w:val="FF0000"/>
              </w:rPr>
              <w:t>第一百三十六條</w:t>
            </w:r>
          </w:p>
          <w:p w14:paraId="33B47345" w14:textId="77777777" w:rsidR="00657DC7" w:rsidRPr="00657DC7" w:rsidRDefault="00E073D0" w:rsidP="00A14AB8">
            <w:pPr>
              <w:rPr>
                <w:rFonts w:ascii="新細明體" w:eastAsia="新細明體" w:hAnsi="新細明體"/>
                <w:color w:val="000000" w:themeColor="text1"/>
              </w:rPr>
            </w:pPr>
            <w:r w:rsidRPr="00E073D0">
              <w:rPr>
                <w:rFonts w:ascii="新細明體" w:eastAsia="新細明體" w:hAnsi="新細明體" w:hint="eastAsia"/>
                <w:color w:val="FF0000"/>
              </w:rPr>
              <w:t>香港特別行政區政府在原有教育制度的基礎上，自行制定有關教育的發展和改進的政策，包括教育體制和管理、教學語言、經費分配、考試制度、學位制度和承認學歷等政策。</w:t>
            </w:r>
          </w:p>
        </w:tc>
      </w:tr>
      <w:tr w:rsidR="00657DC7" w:rsidRPr="00657DC7" w14:paraId="56506B32" w14:textId="77777777" w:rsidTr="00657DC7">
        <w:tc>
          <w:tcPr>
            <w:tcW w:w="1271" w:type="dxa"/>
          </w:tcPr>
          <w:p w14:paraId="017C9A87" w14:textId="77777777" w:rsidR="00657DC7" w:rsidRPr="00657DC7" w:rsidRDefault="00657DC7" w:rsidP="00A14AB8">
            <w:pPr>
              <w:rPr>
                <w:rFonts w:ascii="新細明體" w:eastAsia="新細明體" w:hAnsi="新細明體"/>
                <w:color w:val="000000" w:themeColor="text1"/>
              </w:rPr>
            </w:pPr>
            <w:r w:rsidRPr="00657DC7">
              <w:rPr>
                <w:rFonts w:ascii="新細明體" w:eastAsia="新細明體" w:hAnsi="新細明體" w:hint="eastAsia"/>
                <w:color w:val="000000" w:themeColor="text1"/>
              </w:rPr>
              <w:t>例子二</w:t>
            </w:r>
          </w:p>
          <w:p w14:paraId="2440DE1F" w14:textId="77777777" w:rsidR="00657DC7" w:rsidRPr="00657DC7" w:rsidRDefault="00657DC7" w:rsidP="00A14AB8">
            <w:pPr>
              <w:rPr>
                <w:rFonts w:ascii="新細明體" w:eastAsia="新細明體" w:hAnsi="新細明體"/>
                <w:color w:val="000000" w:themeColor="text1"/>
              </w:rPr>
            </w:pPr>
          </w:p>
        </w:tc>
        <w:tc>
          <w:tcPr>
            <w:tcW w:w="7025" w:type="dxa"/>
          </w:tcPr>
          <w:p w14:paraId="67962420" w14:textId="77777777" w:rsidR="00E073D0" w:rsidRPr="00E073D0" w:rsidRDefault="00E073D0" w:rsidP="00E073D0">
            <w:pPr>
              <w:rPr>
                <w:rFonts w:ascii="新細明體" w:eastAsia="新細明體" w:hAnsi="新細明體"/>
                <w:color w:val="FF0000"/>
              </w:rPr>
            </w:pPr>
            <w:r w:rsidRPr="00E073D0">
              <w:rPr>
                <w:rFonts w:ascii="新細明體" w:eastAsia="新細明體" w:hAnsi="新細明體" w:hint="eastAsia"/>
                <w:color w:val="FF0000"/>
              </w:rPr>
              <w:t>不同社會福利政策需要經過立法會審議才能通過，例如最低工資立法。</w:t>
            </w:r>
          </w:p>
          <w:p w14:paraId="05F4D54E" w14:textId="77777777" w:rsidR="00E073D0" w:rsidRPr="00E073D0" w:rsidRDefault="00E073D0" w:rsidP="00E073D0">
            <w:pPr>
              <w:rPr>
                <w:rFonts w:ascii="新細明體" w:eastAsia="新細明體" w:hAnsi="新細明體"/>
                <w:color w:val="FF0000"/>
              </w:rPr>
            </w:pPr>
          </w:p>
          <w:p w14:paraId="1CA7BBE6" w14:textId="77777777" w:rsidR="00E073D0" w:rsidRPr="00E073D0" w:rsidRDefault="00E073D0" w:rsidP="00E073D0">
            <w:pPr>
              <w:rPr>
                <w:rFonts w:ascii="新細明體" w:eastAsia="新細明體" w:hAnsi="新細明體"/>
                <w:color w:val="FF0000"/>
              </w:rPr>
            </w:pPr>
            <w:r w:rsidRPr="00E073D0">
              <w:rPr>
                <w:rFonts w:ascii="新細明體" w:eastAsia="新細明體" w:hAnsi="新細明體" w:hint="eastAsia"/>
                <w:color w:val="FF0000"/>
              </w:rPr>
              <w:t>第一百四十五條</w:t>
            </w:r>
          </w:p>
          <w:p w14:paraId="69E0209F" w14:textId="77777777" w:rsidR="00657DC7" w:rsidRPr="00657DC7" w:rsidRDefault="00E073D0" w:rsidP="00A14AB8">
            <w:pPr>
              <w:rPr>
                <w:rFonts w:ascii="新細明體" w:eastAsia="新細明體" w:hAnsi="新細明體"/>
                <w:color w:val="000000" w:themeColor="text1"/>
              </w:rPr>
            </w:pPr>
            <w:r w:rsidRPr="00E073D0">
              <w:rPr>
                <w:rFonts w:ascii="新細明體" w:eastAsia="新細明體" w:hAnsi="新細明體" w:hint="eastAsia"/>
                <w:color w:val="FF0000"/>
              </w:rPr>
              <w:t>香港特別行政區政府在原有社會福利制度的基礎上，根據經濟條件和社會需要，自行制定其發展、改進的政策。</w:t>
            </w:r>
          </w:p>
        </w:tc>
      </w:tr>
    </w:tbl>
    <w:p w14:paraId="662D4B88" w14:textId="77777777" w:rsidR="00950525" w:rsidRPr="00A14AB8" w:rsidRDefault="00950525" w:rsidP="00A14AB8">
      <w:pPr>
        <w:rPr>
          <w:rFonts w:eastAsia="DengXian"/>
          <w:color w:val="000000" w:themeColor="text1"/>
        </w:rPr>
      </w:pPr>
    </w:p>
    <w:p w14:paraId="72B78F99" w14:textId="77777777" w:rsidR="00D70C37" w:rsidRDefault="00BB7D16" w:rsidP="00E61990">
      <w:r w:rsidRPr="0012003E">
        <w:rPr>
          <w:rFonts w:ascii="Times New Roman" w:hAnsi="Times New Roman" w:cs="Times New Roman"/>
        </w:rPr>
        <w:t>3.</w:t>
      </w:r>
      <w:r w:rsidR="00E61990" w:rsidRPr="0012003E">
        <w:rPr>
          <w:rFonts w:ascii="Times New Roman" w:hAnsi="Times New Roman" w:cs="Times New Roman"/>
        </w:rPr>
        <w:t xml:space="preserve"> </w:t>
      </w:r>
      <w:r w:rsidR="00E61990" w:rsidRPr="00E61990">
        <w:rPr>
          <w:rFonts w:hint="eastAsia"/>
        </w:rPr>
        <w:t>根據資料</w:t>
      </w:r>
      <w:r w:rsidRPr="00BB7D16">
        <w:rPr>
          <w:rFonts w:hint="eastAsia"/>
        </w:rPr>
        <w:t>十三</w:t>
      </w:r>
      <w:r>
        <w:rPr>
          <w:rFonts w:hint="eastAsia"/>
        </w:rPr>
        <w:t>及資料</w:t>
      </w:r>
      <w:r w:rsidRPr="00BB7D16">
        <w:rPr>
          <w:rFonts w:hint="eastAsia"/>
        </w:rPr>
        <w:t>七</w:t>
      </w:r>
      <w:r w:rsidR="00E61990" w:rsidRPr="00E61990">
        <w:rPr>
          <w:rFonts w:hint="eastAsia"/>
        </w:rPr>
        <w:t>，符合資格的香港居民可以申請香港特別行政區護照，此舉如何體現「</w:t>
      </w:r>
      <w:r w:rsidR="00E61990" w:rsidRPr="00E61990">
        <w:t>一國兩制</w:t>
      </w:r>
      <w:r w:rsidR="00E61990" w:rsidRPr="00E61990">
        <w:rPr>
          <w:rFonts w:hint="eastAsia"/>
        </w:rPr>
        <w:t>」</w:t>
      </w:r>
      <w:r w:rsidR="00E61990" w:rsidRPr="00E61990">
        <w:t>的理念和</w:t>
      </w:r>
      <w:r w:rsidR="00FD242C" w:rsidRPr="00FD242C">
        <w:rPr>
          <w:rFonts w:hint="eastAsia"/>
        </w:rPr>
        <w:t>該理念如何建基於</w:t>
      </w:r>
      <w:r w:rsidR="00FD242C" w:rsidRPr="00E61990">
        <w:rPr>
          <w:rFonts w:hint="eastAsia"/>
        </w:rPr>
        <w:t>《</w:t>
      </w:r>
      <w:r w:rsidR="00FD242C" w:rsidRPr="00E61990">
        <w:t>基本法</w:t>
      </w:r>
      <w:r w:rsidR="00FD242C" w:rsidRPr="00E61990">
        <w:rPr>
          <w:rFonts w:hint="eastAsia"/>
        </w:rPr>
        <w:t>》</w:t>
      </w:r>
      <w:r w:rsidR="00FD242C" w:rsidRPr="00FD242C">
        <w:rPr>
          <w:rFonts w:hint="eastAsia"/>
        </w:rPr>
        <w:t>條文</w:t>
      </w:r>
      <w:r w:rsidR="00E61990" w:rsidRPr="00E61990">
        <w:t>？</w:t>
      </w:r>
    </w:p>
    <w:p w14:paraId="070CCFB4" w14:textId="77777777" w:rsidR="00E61990" w:rsidRDefault="00E61990" w:rsidP="00E61990">
      <w:r>
        <w:rPr>
          <w:noProof/>
        </w:rPr>
        <mc:AlternateContent>
          <mc:Choice Requires="wps">
            <w:drawing>
              <wp:anchor distT="0" distB="0" distL="114300" distR="114300" simplePos="0" relativeHeight="251675648" behindDoc="0" locked="0" layoutInCell="1" allowOverlap="1" wp14:anchorId="2CEAD935" wp14:editId="489B82F2">
                <wp:simplePos x="0" y="0"/>
                <wp:positionH relativeFrom="column">
                  <wp:posOffset>7620</wp:posOffset>
                </wp:positionH>
                <wp:positionV relativeFrom="paragraph">
                  <wp:posOffset>80010</wp:posOffset>
                </wp:positionV>
                <wp:extent cx="5295900" cy="47625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5295900" cy="4762500"/>
                        </a:xfrm>
                        <a:prstGeom prst="rect">
                          <a:avLst/>
                        </a:prstGeom>
                        <a:solidFill>
                          <a:schemeClr val="lt1"/>
                        </a:solidFill>
                        <a:ln w="6350">
                          <a:solidFill>
                            <a:prstClr val="black"/>
                          </a:solidFill>
                        </a:ln>
                      </wps:spPr>
                      <wps:txbx>
                        <w:txbxContent>
                          <w:p w14:paraId="74812625" w14:textId="7F8620BC" w:rsidR="008D66F0" w:rsidRDefault="008D66F0" w:rsidP="002035F1">
                            <w:pPr>
                              <w:rPr>
                                <w:color w:val="FF0000"/>
                              </w:rPr>
                            </w:pPr>
                            <w:r w:rsidRPr="002035F1">
                              <w:rPr>
                                <w:rFonts w:hint="eastAsia"/>
                                <w:color w:val="FF0000"/>
                              </w:rPr>
                              <w:t>在</w:t>
                            </w:r>
                            <w:r>
                              <w:rPr>
                                <w:rFonts w:asciiTheme="minorEastAsia" w:hAnsiTheme="minorEastAsia" w:hint="eastAsia"/>
                                <w:color w:val="FF0000"/>
                              </w:rPr>
                              <w:t>「</w:t>
                            </w:r>
                            <w:r w:rsidRPr="002035F1">
                              <w:rPr>
                                <w:rFonts w:hint="eastAsia"/>
                                <w:color w:val="FF0000"/>
                              </w:rPr>
                              <w:t>一國兩制</w:t>
                            </w:r>
                            <w:r>
                              <w:rPr>
                                <w:rFonts w:asciiTheme="minorEastAsia" w:hAnsiTheme="minorEastAsia" w:hint="eastAsia"/>
                                <w:color w:val="FF0000"/>
                              </w:rPr>
                              <w:t>」</w:t>
                            </w:r>
                            <w:r w:rsidRPr="002035F1">
                              <w:rPr>
                                <w:rFonts w:hint="eastAsia"/>
                                <w:color w:val="FF0000"/>
                              </w:rPr>
                              <w:t>下，</w:t>
                            </w:r>
                            <w:r w:rsidRPr="00476872">
                              <w:rPr>
                                <w:rFonts w:hint="eastAsia"/>
                                <w:color w:val="FF0000"/>
                              </w:rPr>
                              <w:t>中央人民政府授權香港特別行政區政府</w:t>
                            </w:r>
                            <w:r w:rsidRPr="002035F1">
                              <w:rPr>
                                <w:rFonts w:hint="eastAsia"/>
                                <w:color w:val="FF0000"/>
                              </w:rPr>
                              <w:t>，</w:t>
                            </w:r>
                            <w:r w:rsidRPr="00476872">
                              <w:rPr>
                                <w:rFonts w:hint="eastAsia"/>
                                <w:color w:val="FF0000"/>
                              </w:rPr>
                              <w:t>給合資格的香港居民簽發護照</w:t>
                            </w:r>
                            <w:r w:rsidRPr="002035F1">
                              <w:rPr>
                                <w:rFonts w:hint="eastAsia"/>
                                <w:color w:val="FF0000"/>
                              </w:rPr>
                              <w:t>，</w:t>
                            </w:r>
                            <w:r w:rsidRPr="00476872">
                              <w:rPr>
                                <w:rFonts w:hint="eastAsia"/>
                                <w:color w:val="FF0000"/>
                              </w:rPr>
                              <w:t>前往不同國家，更可享有互免簽證協議。</w:t>
                            </w:r>
                            <w:r w:rsidRPr="007C0BC2">
                              <w:rPr>
                                <w:rFonts w:hint="eastAsia"/>
                                <w:color w:val="FF0000"/>
                              </w:rPr>
                              <w:t>中國內地居民使用中國護照，而香港居民則使用特區護照，這體現了</w:t>
                            </w:r>
                            <w:r>
                              <w:rPr>
                                <w:rFonts w:asciiTheme="minorEastAsia" w:hAnsiTheme="minorEastAsia" w:hint="eastAsia"/>
                                <w:color w:val="FF0000"/>
                              </w:rPr>
                              <w:t>「</w:t>
                            </w:r>
                            <w:r w:rsidRPr="007C0BC2">
                              <w:rPr>
                                <w:rFonts w:hint="eastAsia"/>
                                <w:color w:val="FF0000"/>
                              </w:rPr>
                              <w:t>一國兩制</w:t>
                            </w:r>
                            <w:r>
                              <w:rPr>
                                <w:rFonts w:asciiTheme="minorEastAsia" w:hAnsiTheme="minorEastAsia" w:hint="eastAsia"/>
                                <w:color w:val="FF0000"/>
                              </w:rPr>
                              <w:t>」</w:t>
                            </w:r>
                            <w:r w:rsidRPr="007C0BC2">
                              <w:rPr>
                                <w:rFonts w:hint="eastAsia"/>
                                <w:color w:val="FF0000"/>
                              </w:rPr>
                              <w:t>的實踐。</w:t>
                            </w:r>
                          </w:p>
                          <w:p w14:paraId="19A14BDC" w14:textId="77777777" w:rsidR="008D66F0" w:rsidRDefault="008D66F0" w:rsidP="002035F1">
                            <w:pPr>
                              <w:rPr>
                                <w:color w:val="FF0000"/>
                              </w:rPr>
                            </w:pPr>
                          </w:p>
                          <w:p w14:paraId="5BE7F87C" w14:textId="7882DA97" w:rsidR="008D66F0" w:rsidRPr="00BB7D16" w:rsidRDefault="008D66F0" w:rsidP="002035F1">
                            <w:pPr>
                              <w:rPr>
                                <w:color w:val="FF0000"/>
                              </w:rPr>
                            </w:pPr>
                            <w:r w:rsidRPr="002035F1">
                              <w:rPr>
                                <w:rFonts w:hint="eastAsia"/>
                                <w:color w:val="FF0000"/>
                              </w:rPr>
                              <w:t>資料</w:t>
                            </w:r>
                            <w:r w:rsidRPr="00BB7D16">
                              <w:rPr>
                                <w:rFonts w:hint="eastAsia"/>
                                <w:color w:val="FF0000"/>
                              </w:rPr>
                              <w:t>十三：截至</w:t>
                            </w:r>
                            <w:r w:rsidRPr="00D647DD">
                              <w:rPr>
                                <w:rFonts w:ascii="Times New Roman" w:hAnsi="Times New Roman" w:cs="Times New Roman"/>
                                <w:color w:val="FF0000"/>
                              </w:rPr>
                              <w:t>2023</w:t>
                            </w:r>
                            <w:r w:rsidRPr="00BB7D16">
                              <w:rPr>
                                <w:rFonts w:hint="eastAsia"/>
                                <w:color w:val="FF0000"/>
                              </w:rPr>
                              <w:t>年</w:t>
                            </w:r>
                            <w:r w:rsidR="005A1405" w:rsidRPr="00D647DD">
                              <w:rPr>
                                <w:rFonts w:ascii="Times New Roman" w:hAnsi="Times New Roman" w:cs="Times New Roman"/>
                                <w:color w:val="FF0000"/>
                              </w:rPr>
                              <w:t>7</w:t>
                            </w:r>
                            <w:r w:rsidRPr="00BB7D16">
                              <w:rPr>
                                <w:rFonts w:hint="eastAsia"/>
                                <w:color w:val="FF0000"/>
                              </w:rPr>
                              <w:t>月已有</w:t>
                            </w:r>
                            <w:r w:rsidRPr="00D647DD">
                              <w:rPr>
                                <w:rFonts w:ascii="Times New Roman" w:hAnsi="Times New Roman" w:cs="Times New Roman"/>
                                <w:color w:val="FF0000"/>
                              </w:rPr>
                              <w:t>168</w:t>
                            </w:r>
                            <w:r w:rsidRPr="00BB7D16">
                              <w:rPr>
                                <w:rFonts w:hint="eastAsia"/>
                                <w:color w:val="FF0000"/>
                              </w:rPr>
                              <w:t>個國家和地區給予香港特別行政區護照持有人免簽證或落地簽證安排。</w:t>
                            </w:r>
                            <w:r w:rsidR="00484F2B" w:rsidRPr="00484F2B">
                              <w:rPr>
                                <w:rFonts w:hint="eastAsia"/>
                                <w:color w:val="FF0000"/>
                              </w:rPr>
                              <w:t>不少國家更延長特區護照持有人免簽證入境期限</w:t>
                            </w:r>
                            <w:r w:rsidRPr="00BB7D16">
                              <w:rPr>
                                <w:rFonts w:hint="eastAsia"/>
                                <w:color w:val="FF0000"/>
                              </w:rPr>
                              <w:t>。</w:t>
                            </w:r>
                          </w:p>
                          <w:p w14:paraId="6D348469" w14:textId="77777777" w:rsidR="008D66F0" w:rsidRPr="00BB7D16" w:rsidRDefault="008D66F0" w:rsidP="002035F1">
                            <w:pPr>
                              <w:rPr>
                                <w:color w:val="FF0000"/>
                              </w:rPr>
                            </w:pPr>
                          </w:p>
                          <w:p w14:paraId="12C8A868" w14:textId="77777777" w:rsidR="008D66F0" w:rsidRPr="00BB7D16" w:rsidRDefault="008D66F0" w:rsidP="002035F1">
                            <w:pPr>
                              <w:rPr>
                                <w:color w:val="FF0000"/>
                              </w:rPr>
                            </w:pPr>
                            <w:r w:rsidRPr="00BB7D16">
                              <w:rPr>
                                <w:rFonts w:hint="eastAsia"/>
                                <w:color w:val="FF0000"/>
                              </w:rPr>
                              <w:t>資料七：《基本法》的規定</w:t>
                            </w:r>
                          </w:p>
                          <w:p w14:paraId="36F165CA" w14:textId="77777777" w:rsidR="008D66F0" w:rsidRPr="00BB7D16" w:rsidRDefault="008D66F0" w:rsidP="002035F1">
                            <w:pPr>
                              <w:rPr>
                                <w:color w:val="FF0000"/>
                              </w:rPr>
                            </w:pPr>
                            <w:r w:rsidRPr="00BB7D16">
                              <w:rPr>
                                <w:rFonts w:hint="eastAsia"/>
                                <w:color w:val="FF0000"/>
                              </w:rPr>
                              <w:t>第一百五十四條</w:t>
                            </w:r>
                          </w:p>
                          <w:p w14:paraId="65DABF36" w14:textId="77777777" w:rsidR="008D66F0" w:rsidRPr="00BB7D16" w:rsidRDefault="008D66F0" w:rsidP="002035F1">
                            <w:pPr>
                              <w:rPr>
                                <w:color w:val="FF0000"/>
                              </w:rPr>
                            </w:pPr>
                            <w:r w:rsidRPr="00BB7D16">
                              <w:rPr>
                                <w:rFonts w:hint="eastAsia"/>
                                <w:color w:val="FF0000"/>
                              </w:rPr>
                              <w:t>中央人民政府授權香港特別行政區政府依照法律給持有香港特別行政區永久性居民身份證的中國公民簽發中華人民共和國香港特別行政區護照，給在香港特別行政區的其他合法居留者簽發中華人民共和國香港特別行政區的其他旅行證件。上述護照和證件，前往各國和各地區有效，並載明持有人有返回香港特別行政區的權利。</w:t>
                            </w:r>
                          </w:p>
                          <w:p w14:paraId="13E669BD" w14:textId="77777777" w:rsidR="008D66F0" w:rsidRPr="00BB7D16" w:rsidRDefault="008D66F0" w:rsidP="002035F1">
                            <w:pPr>
                              <w:rPr>
                                <w:color w:val="FF0000"/>
                              </w:rPr>
                            </w:pPr>
                          </w:p>
                          <w:p w14:paraId="09733973" w14:textId="77777777" w:rsidR="008D66F0" w:rsidRPr="00BB7D16" w:rsidRDefault="008D66F0" w:rsidP="002035F1">
                            <w:pPr>
                              <w:rPr>
                                <w:color w:val="FF0000"/>
                              </w:rPr>
                            </w:pPr>
                            <w:r w:rsidRPr="00BB7D16">
                              <w:rPr>
                                <w:rFonts w:hint="eastAsia"/>
                                <w:color w:val="FF0000"/>
                              </w:rPr>
                              <w:t>第一百五十五條</w:t>
                            </w:r>
                          </w:p>
                          <w:p w14:paraId="246FB6B0" w14:textId="77777777" w:rsidR="008D66F0" w:rsidRPr="002035F1" w:rsidRDefault="008D66F0" w:rsidP="002035F1">
                            <w:pPr>
                              <w:rPr>
                                <w:color w:val="FF0000"/>
                              </w:rPr>
                            </w:pPr>
                            <w:r w:rsidRPr="002035F1">
                              <w:rPr>
                                <w:rFonts w:hint="eastAsia"/>
                                <w:color w:val="FF0000"/>
                              </w:rPr>
                              <w:t>中央人民政府協助或授權香港特別行政區政府與各國或各地區締結互免簽證協議。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AD935" id="Text Box 15" o:spid="_x0000_s1035" type="#_x0000_t202" style="position:absolute;margin-left:.6pt;margin-top:6.3pt;width:417pt;height: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" fillcolor="white [3201]" strokeweight=".5pt">
                <v:textbox>
                  <w:txbxContent>
                    <w:p w14:paraId="74812625" w14:textId="7F8620BC" w:rsidR="008D66F0" w:rsidRDefault="008D66F0" w:rsidP="002035F1">
                      <w:pPr>
                        <w:rPr>
                          <w:color w:val="FF0000"/>
                        </w:rPr>
                      </w:pPr>
                      <w:r w:rsidRPr="002035F1">
                        <w:rPr>
                          <w:rFonts w:hint="eastAsia"/>
                          <w:color w:val="FF0000"/>
                        </w:rPr>
                        <w:t>在</w:t>
                      </w:r>
                      <w:r>
                        <w:rPr>
                          <w:rFonts w:asciiTheme="minorEastAsia" w:hAnsiTheme="minorEastAsia" w:hint="eastAsia"/>
                          <w:color w:val="FF0000"/>
                        </w:rPr>
                        <w:t>「</w:t>
                      </w:r>
                      <w:r w:rsidRPr="002035F1">
                        <w:rPr>
                          <w:rFonts w:hint="eastAsia"/>
                          <w:color w:val="FF0000"/>
                        </w:rPr>
                        <w:t>一國兩制</w:t>
                      </w:r>
                      <w:r>
                        <w:rPr>
                          <w:rFonts w:asciiTheme="minorEastAsia" w:hAnsiTheme="minorEastAsia" w:hint="eastAsia"/>
                          <w:color w:val="FF0000"/>
                        </w:rPr>
                        <w:t>」</w:t>
                      </w:r>
                      <w:r w:rsidRPr="002035F1">
                        <w:rPr>
                          <w:rFonts w:hint="eastAsia"/>
                          <w:color w:val="FF0000"/>
                        </w:rPr>
                        <w:t>下，</w:t>
                      </w:r>
                      <w:r w:rsidRPr="00476872">
                        <w:rPr>
                          <w:rFonts w:hint="eastAsia"/>
                          <w:color w:val="FF0000"/>
                        </w:rPr>
                        <w:t>中央人民政府授權香港特別行政區政府</w:t>
                      </w:r>
                      <w:r w:rsidRPr="002035F1">
                        <w:rPr>
                          <w:rFonts w:hint="eastAsia"/>
                          <w:color w:val="FF0000"/>
                        </w:rPr>
                        <w:t>，</w:t>
                      </w:r>
                      <w:r w:rsidRPr="00476872">
                        <w:rPr>
                          <w:rFonts w:hint="eastAsia"/>
                          <w:color w:val="FF0000"/>
                        </w:rPr>
                        <w:t>給合資格的香港居民簽發護照</w:t>
                      </w:r>
                      <w:r w:rsidRPr="002035F1">
                        <w:rPr>
                          <w:rFonts w:hint="eastAsia"/>
                          <w:color w:val="FF0000"/>
                        </w:rPr>
                        <w:t>，</w:t>
                      </w:r>
                      <w:r w:rsidRPr="00476872">
                        <w:rPr>
                          <w:rFonts w:hint="eastAsia"/>
                          <w:color w:val="FF0000"/>
                        </w:rPr>
                        <w:t>前往不同國家，更可享有互免簽證協議。</w:t>
                      </w:r>
                      <w:r w:rsidRPr="007C0BC2">
                        <w:rPr>
                          <w:rFonts w:hint="eastAsia"/>
                          <w:color w:val="FF0000"/>
                        </w:rPr>
                        <w:t>中國內地居民使用中國護照，而香港居民則使用特區護照，這體現了</w:t>
                      </w:r>
                      <w:r>
                        <w:rPr>
                          <w:rFonts w:asciiTheme="minorEastAsia" w:hAnsiTheme="minorEastAsia" w:hint="eastAsia"/>
                          <w:color w:val="FF0000"/>
                        </w:rPr>
                        <w:t>「</w:t>
                      </w:r>
                      <w:r w:rsidRPr="007C0BC2">
                        <w:rPr>
                          <w:rFonts w:hint="eastAsia"/>
                          <w:color w:val="FF0000"/>
                        </w:rPr>
                        <w:t>一國兩制</w:t>
                      </w:r>
                      <w:r>
                        <w:rPr>
                          <w:rFonts w:asciiTheme="minorEastAsia" w:hAnsiTheme="minorEastAsia" w:hint="eastAsia"/>
                          <w:color w:val="FF0000"/>
                        </w:rPr>
                        <w:t>」</w:t>
                      </w:r>
                      <w:r w:rsidRPr="007C0BC2">
                        <w:rPr>
                          <w:rFonts w:hint="eastAsia"/>
                          <w:color w:val="FF0000"/>
                        </w:rPr>
                        <w:t>的實踐。</w:t>
                      </w:r>
                    </w:p>
                    <w:p w14:paraId="19A14BDC" w14:textId="77777777" w:rsidR="008D66F0" w:rsidRDefault="008D66F0" w:rsidP="002035F1">
                      <w:pPr>
                        <w:rPr>
                          <w:color w:val="FF0000"/>
                        </w:rPr>
                      </w:pPr>
                    </w:p>
                    <w:p w14:paraId="5BE7F87C" w14:textId="7882DA97" w:rsidR="008D66F0" w:rsidRPr="00BB7D16" w:rsidRDefault="008D66F0" w:rsidP="002035F1">
                      <w:pPr>
                        <w:rPr>
                          <w:color w:val="FF0000"/>
                        </w:rPr>
                      </w:pPr>
                      <w:r w:rsidRPr="002035F1">
                        <w:rPr>
                          <w:rFonts w:hint="eastAsia"/>
                          <w:color w:val="FF0000"/>
                        </w:rPr>
                        <w:t>資料</w:t>
                      </w:r>
                      <w:r w:rsidRPr="00BB7D16">
                        <w:rPr>
                          <w:rFonts w:hint="eastAsia"/>
                          <w:color w:val="FF0000"/>
                        </w:rPr>
                        <w:t>十三：截至</w:t>
                      </w:r>
                      <w:r w:rsidRPr="00D647DD">
                        <w:rPr>
                          <w:rFonts w:ascii="Times New Roman" w:hAnsi="Times New Roman" w:cs="Times New Roman"/>
                          <w:color w:val="FF0000"/>
                        </w:rPr>
                        <w:t>2023</w:t>
                      </w:r>
                      <w:r w:rsidRPr="00BB7D16">
                        <w:rPr>
                          <w:rFonts w:hint="eastAsia"/>
                          <w:color w:val="FF0000"/>
                        </w:rPr>
                        <w:t>年</w:t>
                      </w:r>
                      <w:r w:rsidR="005A1405" w:rsidRPr="00D647DD">
                        <w:rPr>
                          <w:rFonts w:ascii="Times New Roman" w:hAnsi="Times New Roman" w:cs="Times New Roman"/>
                          <w:color w:val="FF0000"/>
                        </w:rPr>
                        <w:t>7</w:t>
                      </w:r>
                      <w:r w:rsidRPr="00BB7D16">
                        <w:rPr>
                          <w:rFonts w:hint="eastAsia"/>
                          <w:color w:val="FF0000"/>
                        </w:rPr>
                        <w:t>月已有</w:t>
                      </w:r>
                      <w:r w:rsidRPr="00D647DD">
                        <w:rPr>
                          <w:rFonts w:ascii="Times New Roman" w:hAnsi="Times New Roman" w:cs="Times New Roman"/>
                          <w:color w:val="FF0000"/>
                        </w:rPr>
                        <w:t>168</w:t>
                      </w:r>
                      <w:r w:rsidRPr="00BB7D16">
                        <w:rPr>
                          <w:rFonts w:hint="eastAsia"/>
                          <w:color w:val="FF0000"/>
                        </w:rPr>
                        <w:t>個國家和地區給予香港特別行政區護照持有人免簽證或落地簽證安排。</w:t>
                      </w:r>
                      <w:r w:rsidR="00484F2B" w:rsidRPr="00484F2B">
                        <w:rPr>
                          <w:rFonts w:hint="eastAsia"/>
                          <w:color w:val="FF0000"/>
                        </w:rPr>
                        <w:t>不少國家更延長特區護照持有人免簽證入境期限</w:t>
                      </w:r>
                      <w:r w:rsidRPr="00BB7D16">
                        <w:rPr>
                          <w:rFonts w:hint="eastAsia"/>
                          <w:color w:val="FF0000"/>
                        </w:rPr>
                        <w:t>。</w:t>
                      </w:r>
                    </w:p>
                    <w:p w14:paraId="6D348469" w14:textId="77777777" w:rsidR="008D66F0" w:rsidRPr="00BB7D16" w:rsidRDefault="008D66F0" w:rsidP="002035F1">
                      <w:pPr>
                        <w:rPr>
                          <w:color w:val="FF0000"/>
                        </w:rPr>
                      </w:pPr>
                    </w:p>
                    <w:p w14:paraId="12C8A868" w14:textId="77777777" w:rsidR="008D66F0" w:rsidRPr="00BB7D16" w:rsidRDefault="008D66F0" w:rsidP="002035F1">
                      <w:pPr>
                        <w:rPr>
                          <w:color w:val="FF0000"/>
                        </w:rPr>
                      </w:pPr>
                      <w:r w:rsidRPr="00BB7D16">
                        <w:rPr>
                          <w:rFonts w:hint="eastAsia"/>
                          <w:color w:val="FF0000"/>
                        </w:rPr>
                        <w:t>資料七：《基本法》的規定</w:t>
                      </w:r>
                    </w:p>
                    <w:p w14:paraId="36F165CA" w14:textId="77777777" w:rsidR="008D66F0" w:rsidRPr="00BB7D16" w:rsidRDefault="008D66F0" w:rsidP="002035F1">
                      <w:pPr>
                        <w:rPr>
                          <w:color w:val="FF0000"/>
                        </w:rPr>
                      </w:pPr>
                      <w:r w:rsidRPr="00BB7D16">
                        <w:rPr>
                          <w:rFonts w:hint="eastAsia"/>
                          <w:color w:val="FF0000"/>
                        </w:rPr>
                        <w:t>第一百五十四條</w:t>
                      </w:r>
                    </w:p>
                    <w:p w14:paraId="65DABF36" w14:textId="77777777" w:rsidR="008D66F0" w:rsidRPr="00BB7D16" w:rsidRDefault="008D66F0" w:rsidP="002035F1">
                      <w:pPr>
                        <w:rPr>
                          <w:color w:val="FF0000"/>
                        </w:rPr>
                      </w:pPr>
                      <w:r w:rsidRPr="00BB7D16">
                        <w:rPr>
                          <w:rFonts w:hint="eastAsia"/>
                          <w:color w:val="FF0000"/>
                        </w:rPr>
                        <w:t>中央人民政府授權香港特別行政區政府依照法律給持有香港特別行政區永久性居民身份證的中國公民簽發中華人民共和國香港特別行政區護照，給在香港特別行政區的其他合法居留者簽發中華人民共和國香港特別行政區的其他旅行證件。上述護照和證件，前往各國和各地區有效，並載明持有人有返回香港特別行政區的權利。</w:t>
                      </w:r>
                    </w:p>
                    <w:p w14:paraId="13E669BD" w14:textId="77777777" w:rsidR="008D66F0" w:rsidRPr="00BB7D16" w:rsidRDefault="008D66F0" w:rsidP="002035F1">
                      <w:pPr>
                        <w:rPr>
                          <w:color w:val="FF0000"/>
                        </w:rPr>
                      </w:pPr>
                    </w:p>
                    <w:p w14:paraId="09733973" w14:textId="77777777" w:rsidR="008D66F0" w:rsidRPr="00BB7D16" w:rsidRDefault="008D66F0" w:rsidP="002035F1">
                      <w:pPr>
                        <w:rPr>
                          <w:color w:val="FF0000"/>
                        </w:rPr>
                      </w:pPr>
                      <w:r w:rsidRPr="00BB7D16">
                        <w:rPr>
                          <w:rFonts w:hint="eastAsia"/>
                          <w:color w:val="FF0000"/>
                        </w:rPr>
                        <w:t>第一百五十五條</w:t>
                      </w:r>
                    </w:p>
                    <w:p w14:paraId="246FB6B0" w14:textId="77777777" w:rsidR="008D66F0" w:rsidRPr="002035F1" w:rsidRDefault="008D66F0" w:rsidP="002035F1">
                      <w:pPr>
                        <w:rPr>
                          <w:color w:val="FF0000"/>
                        </w:rPr>
                      </w:pPr>
                      <w:r w:rsidRPr="002035F1">
                        <w:rPr>
                          <w:rFonts w:hint="eastAsia"/>
                          <w:color w:val="FF0000"/>
                        </w:rPr>
                        <w:t>中央人民政府協助或授權香港特別行政區政府與各國或各地區締結互免簽證協議。</w:t>
                      </w:r>
                    </w:p>
                  </w:txbxContent>
                </v:textbox>
              </v:shape>
            </w:pict>
          </mc:Fallback>
        </mc:AlternateContent>
      </w:r>
    </w:p>
    <w:p w14:paraId="1188EE41" w14:textId="77777777" w:rsidR="00E61990" w:rsidRPr="00E61990" w:rsidRDefault="00E61990" w:rsidP="00E61990">
      <w:pPr>
        <w:rPr>
          <w:highlight w:val="yellow"/>
        </w:rPr>
      </w:pPr>
    </w:p>
    <w:p w14:paraId="4D29007D" w14:textId="77777777" w:rsidR="00D70C37" w:rsidRDefault="00D70C37" w:rsidP="008421C1">
      <w:pPr>
        <w:rPr>
          <w:b/>
          <w:highlight w:val="yellow"/>
        </w:rPr>
      </w:pPr>
    </w:p>
    <w:p w14:paraId="3904A330" w14:textId="77777777" w:rsidR="00D70C37" w:rsidRDefault="00D70C37" w:rsidP="008421C1">
      <w:pPr>
        <w:rPr>
          <w:b/>
          <w:highlight w:val="yellow"/>
        </w:rPr>
      </w:pPr>
    </w:p>
    <w:p w14:paraId="01F531DF" w14:textId="77777777" w:rsidR="00D70C37" w:rsidRDefault="00D70C37" w:rsidP="008421C1">
      <w:pPr>
        <w:rPr>
          <w:b/>
          <w:highlight w:val="yellow"/>
        </w:rPr>
      </w:pPr>
    </w:p>
    <w:p w14:paraId="3686EBCA" w14:textId="77777777" w:rsidR="00D70C37" w:rsidRDefault="00D70C37" w:rsidP="008421C1">
      <w:pPr>
        <w:rPr>
          <w:b/>
          <w:highlight w:val="yellow"/>
        </w:rPr>
      </w:pPr>
    </w:p>
    <w:p w14:paraId="71106B90" w14:textId="77777777" w:rsidR="00D70C37" w:rsidRDefault="00D70C37" w:rsidP="008421C1">
      <w:pPr>
        <w:rPr>
          <w:b/>
          <w:highlight w:val="yellow"/>
        </w:rPr>
      </w:pPr>
    </w:p>
    <w:p w14:paraId="1DFB7996" w14:textId="77777777" w:rsidR="002035F1" w:rsidRDefault="002035F1" w:rsidP="008421C1">
      <w:pPr>
        <w:rPr>
          <w:b/>
          <w:highlight w:val="yellow"/>
        </w:rPr>
      </w:pPr>
    </w:p>
    <w:p w14:paraId="53743626" w14:textId="77777777" w:rsidR="002035F1" w:rsidRDefault="002035F1" w:rsidP="008421C1">
      <w:pPr>
        <w:rPr>
          <w:b/>
          <w:highlight w:val="yellow"/>
        </w:rPr>
      </w:pPr>
    </w:p>
    <w:p w14:paraId="2C4E34A9" w14:textId="77777777" w:rsidR="002035F1" w:rsidRDefault="002035F1" w:rsidP="008421C1">
      <w:pPr>
        <w:rPr>
          <w:b/>
          <w:highlight w:val="yellow"/>
        </w:rPr>
      </w:pPr>
    </w:p>
    <w:p w14:paraId="4F46FD9A" w14:textId="77777777" w:rsidR="002035F1" w:rsidRDefault="002035F1" w:rsidP="008421C1">
      <w:pPr>
        <w:rPr>
          <w:b/>
          <w:highlight w:val="yellow"/>
        </w:rPr>
      </w:pPr>
    </w:p>
    <w:p w14:paraId="717BDE59" w14:textId="77777777" w:rsidR="002035F1" w:rsidRDefault="002035F1" w:rsidP="008421C1">
      <w:pPr>
        <w:rPr>
          <w:b/>
          <w:highlight w:val="yellow"/>
        </w:rPr>
      </w:pPr>
    </w:p>
    <w:p w14:paraId="380E01A1" w14:textId="77777777" w:rsidR="002035F1" w:rsidRDefault="002035F1" w:rsidP="008421C1">
      <w:pPr>
        <w:rPr>
          <w:b/>
          <w:highlight w:val="yellow"/>
        </w:rPr>
      </w:pPr>
    </w:p>
    <w:p w14:paraId="0C615CBA" w14:textId="77777777" w:rsidR="002035F1" w:rsidRDefault="002035F1" w:rsidP="008421C1">
      <w:pPr>
        <w:rPr>
          <w:b/>
          <w:highlight w:val="yellow"/>
        </w:rPr>
      </w:pPr>
    </w:p>
    <w:p w14:paraId="0E2EF9E1" w14:textId="77777777" w:rsidR="002035F1" w:rsidRDefault="002035F1" w:rsidP="008421C1">
      <w:pPr>
        <w:rPr>
          <w:b/>
          <w:highlight w:val="yellow"/>
        </w:rPr>
      </w:pPr>
    </w:p>
    <w:p w14:paraId="3B34E9F5" w14:textId="77777777" w:rsidR="002035F1" w:rsidRDefault="002035F1" w:rsidP="008421C1">
      <w:pPr>
        <w:rPr>
          <w:b/>
          <w:highlight w:val="yellow"/>
        </w:rPr>
      </w:pPr>
    </w:p>
    <w:p w14:paraId="78001ED6" w14:textId="77777777" w:rsidR="002035F1" w:rsidRDefault="002035F1" w:rsidP="008421C1">
      <w:pPr>
        <w:rPr>
          <w:b/>
          <w:highlight w:val="yellow"/>
        </w:rPr>
      </w:pPr>
    </w:p>
    <w:p w14:paraId="37ABF8D8" w14:textId="77777777" w:rsidR="002035F1" w:rsidRDefault="002035F1" w:rsidP="008421C1">
      <w:pPr>
        <w:rPr>
          <w:b/>
          <w:highlight w:val="yellow"/>
        </w:rPr>
      </w:pPr>
    </w:p>
    <w:p w14:paraId="5B764F1C" w14:textId="77777777" w:rsidR="002035F1" w:rsidRDefault="002035F1" w:rsidP="008421C1">
      <w:pPr>
        <w:rPr>
          <w:b/>
          <w:highlight w:val="yellow"/>
        </w:rPr>
      </w:pPr>
    </w:p>
    <w:p w14:paraId="64C5BA70" w14:textId="77777777" w:rsidR="00476872" w:rsidRDefault="00476872" w:rsidP="008421C1">
      <w:pPr>
        <w:rPr>
          <w:b/>
          <w:highlight w:val="yellow"/>
        </w:rPr>
      </w:pPr>
    </w:p>
    <w:p w14:paraId="108E4FA7" w14:textId="77777777" w:rsidR="007C0BC2" w:rsidRDefault="007C0BC2" w:rsidP="008421C1">
      <w:pPr>
        <w:rPr>
          <w:b/>
          <w:highlight w:val="yellow"/>
        </w:rPr>
      </w:pPr>
    </w:p>
    <w:p w14:paraId="3DDE9158" w14:textId="2E4F401D" w:rsidR="007C0BC2" w:rsidRDefault="007C0BC2" w:rsidP="008421C1">
      <w:pPr>
        <w:rPr>
          <w:b/>
          <w:highlight w:val="yellow"/>
        </w:rPr>
      </w:pPr>
    </w:p>
    <w:p w14:paraId="1E7AABB9" w14:textId="77777777" w:rsidR="00E61990" w:rsidRPr="00E61990" w:rsidRDefault="00476872" w:rsidP="00E61990">
      <w:r w:rsidRPr="0012003E">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10FB5CB4" wp14:editId="16201041">
                <wp:simplePos x="0" y="0"/>
                <wp:positionH relativeFrom="margin">
                  <wp:align>left</wp:align>
                </wp:positionH>
                <wp:positionV relativeFrom="paragraph">
                  <wp:posOffset>228600</wp:posOffset>
                </wp:positionV>
                <wp:extent cx="5288280" cy="1432560"/>
                <wp:effectExtent l="0" t="0" r="26670" b="15240"/>
                <wp:wrapNone/>
                <wp:docPr id="18" name="Text Box 18"/>
                <wp:cNvGraphicFramePr/>
                <a:graphic xmlns:a="http://schemas.openxmlformats.org/drawingml/2006/main">
                  <a:graphicData uri="http://schemas.microsoft.com/office/word/2010/wordprocessingShape">
                    <wps:wsp>
                      <wps:cNvSpPr txBox="1"/>
                      <wps:spPr>
                        <a:xfrm>
                          <a:off x="0" y="0"/>
                          <a:ext cx="5288280" cy="1432560"/>
                        </a:xfrm>
                        <a:prstGeom prst="rect">
                          <a:avLst/>
                        </a:prstGeom>
                        <a:solidFill>
                          <a:schemeClr val="lt1"/>
                        </a:solidFill>
                        <a:ln w="6350">
                          <a:solidFill>
                            <a:prstClr val="black"/>
                          </a:solidFill>
                        </a:ln>
                      </wps:spPr>
                      <wps:txbx>
                        <w:txbxContent>
                          <w:p w14:paraId="26E94204" w14:textId="77777777" w:rsidR="008D66F0" w:rsidRDefault="008D66F0" w:rsidP="002035F1">
                            <w:pPr>
                              <w:rPr>
                                <w:color w:val="FF0000"/>
                              </w:rPr>
                            </w:pPr>
                            <w:r w:rsidRPr="00476872">
                              <w:rPr>
                                <w:rFonts w:hint="eastAsia"/>
                                <w:color w:val="FF0000"/>
                              </w:rPr>
                              <w:t>省卻簽證手續</w:t>
                            </w:r>
                            <w:r>
                              <w:rPr>
                                <w:rFonts w:asciiTheme="minorEastAsia" w:hAnsiTheme="minorEastAsia" w:hint="eastAsia"/>
                                <w:color w:val="FF0000"/>
                              </w:rPr>
                              <w:t>、</w:t>
                            </w:r>
                            <w:r w:rsidRPr="007400C2">
                              <w:rPr>
                                <w:rFonts w:hint="eastAsia"/>
                                <w:color w:val="FF0000"/>
                              </w:rPr>
                              <w:t>額外收費</w:t>
                            </w:r>
                            <w:r w:rsidRPr="00476872">
                              <w:rPr>
                                <w:rFonts w:hint="eastAsia"/>
                                <w:color w:val="FF0000"/>
                              </w:rPr>
                              <w:t>及時間，方便市民外遊／商務出行。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FB5CB4" id="Text Box 18" o:spid="_x0000_s1036" type="#_x0000_t202" style="position:absolute;margin-left:0;margin-top:18pt;width:416.4pt;height:112.8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" fillcolor="white [3201]" strokeweight=".5pt">
                <v:textbox>
                  <w:txbxContent>
                    <w:p w14:paraId="26E94204" w14:textId="77777777" w:rsidR="008D66F0" w:rsidRDefault="008D66F0" w:rsidP="002035F1">
                      <w:pPr>
                        <w:rPr>
                          <w:color w:val="FF0000"/>
                        </w:rPr>
                      </w:pPr>
                      <w:r w:rsidRPr="00476872">
                        <w:rPr>
                          <w:rFonts w:hint="eastAsia"/>
                          <w:color w:val="FF0000"/>
                        </w:rPr>
                        <w:t>省卻簽證手續</w:t>
                      </w:r>
                      <w:r>
                        <w:rPr>
                          <w:rFonts w:asciiTheme="minorEastAsia" w:hAnsiTheme="minorEastAsia" w:hint="eastAsia"/>
                          <w:color w:val="FF0000"/>
                        </w:rPr>
                        <w:t>、</w:t>
                      </w:r>
                      <w:r w:rsidRPr="007400C2">
                        <w:rPr>
                          <w:rFonts w:hint="eastAsia"/>
                          <w:color w:val="FF0000"/>
                        </w:rPr>
                        <w:t>額外收費</w:t>
                      </w:r>
                      <w:r w:rsidRPr="00476872">
                        <w:rPr>
                          <w:rFonts w:hint="eastAsia"/>
                          <w:color w:val="FF0000"/>
                        </w:rPr>
                        <w:t>及時間，方便</w:t>
                      </w:r>
                      <w:proofErr w:type="gramStart"/>
                      <w:r w:rsidRPr="00476872">
                        <w:rPr>
                          <w:rFonts w:hint="eastAsia"/>
                          <w:color w:val="FF0000"/>
                        </w:rPr>
                        <w:t>市民外遊</w:t>
                      </w:r>
                      <w:proofErr w:type="gramEnd"/>
                      <w:r w:rsidRPr="00476872">
                        <w:rPr>
                          <w:rFonts w:hint="eastAsia"/>
                          <w:color w:val="FF0000"/>
                        </w:rPr>
                        <w:t>／商務出行。</w:t>
                      </w:r>
                    </w:p>
                  </w:txbxContent>
                </v:textbox>
                <w10:wrap anchorx="margin"/>
              </v:shape>
            </w:pict>
          </mc:Fallback>
        </mc:AlternateContent>
      </w:r>
      <w:r w:rsidR="00BB7D16" w:rsidRPr="0012003E">
        <w:rPr>
          <w:rFonts w:ascii="Times New Roman" w:hAnsi="Times New Roman" w:cs="Times New Roman"/>
        </w:rPr>
        <w:t>4</w:t>
      </w:r>
      <w:r w:rsidR="00E61990" w:rsidRPr="0012003E">
        <w:rPr>
          <w:rFonts w:ascii="Times New Roman" w:hAnsi="Times New Roman" w:cs="Times New Roman"/>
        </w:rPr>
        <w:t>.</w:t>
      </w:r>
      <w:r w:rsidR="00E61990" w:rsidRPr="00E61990">
        <w:t xml:space="preserve"> </w:t>
      </w:r>
      <w:r w:rsidR="00E61990" w:rsidRPr="00E61990">
        <w:rPr>
          <w:rFonts w:hint="eastAsia"/>
        </w:rPr>
        <w:t>對於香港居民而言，持有香港特別行政區護照可以為他們帶來什麼方便？</w:t>
      </w:r>
    </w:p>
    <w:p w14:paraId="631A8802" w14:textId="77777777" w:rsidR="00E61990" w:rsidRDefault="00E61990" w:rsidP="008421C1">
      <w:pPr>
        <w:rPr>
          <w:b/>
          <w:highlight w:val="yellow"/>
        </w:rPr>
      </w:pPr>
    </w:p>
    <w:p w14:paraId="0BE0B096" w14:textId="77777777" w:rsidR="00E61990" w:rsidRDefault="00E61990" w:rsidP="008421C1">
      <w:pPr>
        <w:rPr>
          <w:b/>
          <w:highlight w:val="yellow"/>
        </w:rPr>
      </w:pPr>
    </w:p>
    <w:p w14:paraId="45E327A2" w14:textId="77777777" w:rsidR="00E61990" w:rsidRDefault="00E61990" w:rsidP="008421C1">
      <w:pPr>
        <w:rPr>
          <w:b/>
          <w:highlight w:val="yellow"/>
        </w:rPr>
      </w:pPr>
    </w:p>
    <w:p w14:paraId="36745415" w14:textId="77777777" w:rsidR="0093111A" w:rsidRDefault="0093111A" w:rsidP="008421C1">
      <w:pPr>
        <w:rPr>
          <w:b/>
          <w:highlight w:val="yellow"/>
        </w:rPr>
      </w:pPr>
    </w:p>
    <w:p w14:paraId="27CA887D" w14:textId="77777777" w:rsidR="00BB7D16" w:rsidRDefault="00BB7D16" w:rsidP="008421C1">
      <w:pPr>
        <w:rPr>
          <w:rFonts w:ascii="新細明體" w:eastAsia="新細明體" w:hAnsi="新細明體"/>
          <w:b/>
          <w:u w:val="single"/>
        </w:rPr>
      </w:pPr>
    </w:p>
    <w:p w14:paraId="1FE2FB9A" w14:textId="77777777" w:rsidR="00BB7D16" w:rsidRDefault="00BB7D16" w:rsidP="008421C1">
      <w:pPr>
        <w:rPr>
          <w:rFonts w:ascii="新細明體" w:eastAsia="新細明體" w:hAnsi="新細明體"/>
          <w:b/>
          <w:u w:val="single"/>
        </w:rPr>
      </w:pPr>
    </w:p>
    <w:p w14:paraId="61DB14C4" w14:textId="77777777" w:rsidR="00170D0D" w:rsidRDefault="00170D0D" w:rsidP="008421C1">
      <w:pPr>
        <w:rPr>
          <w:rFonts w:ascii="新細明體" w:eastAsia="新細明體" w:hAnsi="新細明體"/>
          <w:b/>
          <w:u w:val="single"/>
        </w:rPr>
      </w:pPr>
    </w:p>
    <w:p w14:paraId="2CB88A88" w14:textId="77777777" w:rsidR="00170D0D" w:rsidRDefault="00170D0D" w:rsidP="008421C1">
      <w:pPr>
        <w:rPr>
          <w:rFonts w:ascii="新細明體" w:eastAsia="新細明體" w:hAnsi="新細明體"/>
          <w:b/>
          <w:u w:val="single"/>
        </w:rPr>
      </w:pPr>
    </w:p>
    <w:p w14:paraId="3EA74964" w14:textId="77777777" w:rsidR="00170D0D" w:rsidRDefault="00170D0D" w:rsidP="008421C1">
      <w:pPr>
        <w:rPr>
          <w:rFonts w:ascii="新細明體" w:eastAsia="新細明體" w:hAnsi="新細明體"/>
          <w:b/>
          <w:u w:val="single"/>
        </w:rPr>
      </w:pPr>
    </w:p>
    <w:p w14:paraId="32B74DD5" w14:textId="77777777" w:rsidR="00170D0D" w:rsidRDefault="00170D0D" w:rsidP="008421C1">
      <w:pPr>
        <w:rPr>
          <w:rFonts w:ascii="新細明體" w:eastAsia="新細明體" w:hAnsi="新細明體"/>
          <w:b/>
          <w:u w:val="single"/>
        </w:rPr>
      </w:pPr>
    </w:p>
    <w:p w14:paraId="3D31A950" w14:textId="77777777" w:rsidR="00170D0D" w:rsidRDefault="00170D0D" w:rsidP="008421C1">
      <w:pPr>
        <w:rPr>
          <w:rFonts w:ascii="新細明體" w:eastAsia="新細明體" w:hAnsi="新細明體"/>
          <w:b/>
          <w:u w:val="single"/>
        </w:rPr>
      </w:pPr>
    </w:p>
    <w:p w14:paraId="35394019" w14:textId="77777777" w:rsidR="00170D0D" w:rsidRDefault="00170D0D" w:rsidP="008421C1">
      <w:pPr>
        <w:rPr>
          <w:rFonts w:ascii="新細明體" w:eastAsia="新細明體" w:hAnsi="新細明體"/>
          <w:b/>
          <w:u w:val="single"/>
        </w:rPr>
      </w:pPr>
    </w:p>
    <w:p w14:paraId="705CD758" w14:textId="77777777" w:rsidR="00170D0D" w:rsidRDefault="00170D0D" w:rsidP="008421C1">
      <w:pPr>
        <w:rPr>
          <w:rFonts w:ascii="新細明體" w:eastAsia="新細明體" w:hAnsi="新細明體"/>
          <w:b/>
          <w:u w:val="single"/>
        </w:rPr>
      </w:pPr>
    </w:p>
    <w:p w14:paraId="34BE4A20" w14:textId="77777777" w:rsidR="00170D0D" w:rsidRDefault="00170D0D" w:rsidP="008421C1">
      <w:pPr>
        <w:rPr>
          <w:rFonts w:ascii="新細明體" w:eastAsia="新細明體" w:hAnsi="新細明體"/>
          <w:b/>
          <w:u w:val="single"/>
        </w:rPr>
      </w:pPr>
    </w:p>
    <w:p w14:paraId="032E6A8C" w14:textId="77777777" w:rsidR="00170D0D" w:rsidRDefault="00170D0D" w:rsidP="008421C1">
      <w:pPr>
        <w:rPr>
          <w:rFonts w:ascii="新細明體" w:eastAsia="新細明體" w:hAnsi="新細明體"/>
          <w:b/>
          <w:u w:val="single"/>
        </w:rPr>
      </w:pPr>
    </w:p>
    <w:p w14:paraId="26BA23D3" w14:textId="77777777" w:rsidR="00170D0D" w:rsidRDefault="00170D0D" w:rsidP="008421C1">
      <w:pPr>
        <w:rPr>
          <w:rFonts w:ascii="新細明體" w:eastAsia="新細明體" w:hAnsi="新細明體"/>
          <w:b/>
          <w:u w:val="single"/>
        </w:rPr>
      </w:pPr>
    </w:p>
    <w:p w14:paraId="4DFD1A83" w14:textId="77777777" w:rsidR="00170D0D" w:rsidRDefault="00170D0D" w:rsidP="008421C1">
      <w:pPr>
        <w:rPr>
          <w:rFonts w:ascii="新細明體" w:eastAsia="新細明體" w:hAnsi="新細明體"/>
          <w:b/>
          <w:u w:val="single"/>
        </w:rPr>
      </w:pPr>
    </w:p>
    <w:p w14:paraId="01EF01AA" w14:textId="77777777" w:rsidR="00170D0D" w:rsidRDefault="00170D0D" w:rsidP="008421C1">
      <w:pPr>
        <w:rPr>
          <w:rFonts w:ascii="新細明體" w:eastAsia="新細明體" w:hAnsi="新細明體"/>
          <w:b/>
          <w:u w:val="single"/>
        </w:rPr>
      </w:pPr>
    </w:p>
    <w:p w14:paraId="491F83B7" w14:textId="77777777" w:rsidR="00170D0D" w:rsidRDefault="00170D0D" w:rsidP="008421C1">
      <w:pPr>
        <w:rPr>
          <w:rFonts w:ascii="新細明體" w:eastAsia="新細明體" w:hAnsi="新細明體"/>
          <w:b/>
          <w:u w:val="single"/>
        </w:rPr>
      </w:pPr>
    </w:p>
    <w:p w14:paraId="590CDCB9" w14:textId="77777777" w:rsidR="00170D0D" w:rsidRDefault="00170D0D" w:rsidP="008421C1">
      <w:pPr>
        <w:rPr>
          <w:rFonts w:ascii="新細明體" w:eastAsia="新細明體" w:hAnsi="新細明體"/>
          <w:b/>
          <w:u w:val="single"/>
        </w:rPr>
      </w:pPr>
    </w:p>
    <w:p w14:paraId="5D7C7C7F" w14:textId="77777777" w:rsidR="00170D0D" w:rsidRDefault="00170D0D" w:rsidP="008421C1">
      <w:pPr>
        <w:rPr>
          <w:rFonts w:ascii="新細明體" w:eastAsia="新細明體" w:hAnsi="新細明體"/>
          <w:b/>
          <w:u w:val="single"/>
        </w:rPr>
      </w:pPr>
    </w:p>
    <w:p w14:paraId="0BC1056F" w14:textId="77777777" w:rsidR="00170D0D" w:rsidRDefault="00170D0D" w:rsidP="008421C1">
      <w:pPr>
        <w:rPr>
          <w:rFonts w:ascii="新細明體" w:eastAsia="新細明體" w:hAnsi="新細明體"/>
          <w:b/>
          <w:u w:val="single"/>
        </w:rPr>
      </w:pPr>
    </w:p>
    <w:p w14:paraId="06FA1904" w14:textId="77777777" w:rsidR="00170D0D" w:rsidRDefault="00170D0D" w:rsidP="008421C1">
      <w:pPr>
        <w:rPr>
          <w:rFonts w:ascii="新細明體" w:eastAsia="新細明體" w:hAnsi="新細明體"/>
          <w:b/>
          <w:u w:val="single"/>
        </w:rPr>
      </w:pPr>
    </w:p>
    <w:p w14:paraId="439E6FF1" w14:textId="77777777" w:rsidR="00170D0D" w:rsidRDefault="00170D0D" w:rsidP="008421C1">
      <w:pPr>
        <w:rPr>
          <w:rFonts w:ascii="新細明體" w:eastAsia="新細明體" w:hAnsi="新細明體"/>
          <w:b/>
          <w:u w:val="single"/>
        </w:rPr>
      </w:pPr>
    </w:p>
    <w:p w14:paraId="303940F3" w14:textId="77777777" w:rsidR="00170D0D" w:rsidRDefault="00170D0D" w:rsidP="008421C1">
      <w:pPr>
        <w:rPr>
          <w:rFonts w:ascii="新細明體" w:eastAsia="新細明體" w:hAnsi="新細明體"/>
          <w:b/>
          <w:u w:val="single"/>
        </w:rPr>
      </w:pPr>
    </w:p>
    <w:p w14:paraId="1F7D804C" w14:textId="77777777" w:rsidR="00170D0D" w:rsidRDefault="00170D0D" w:rsidP="008421C1">
      <w:pPr>
        <w:rPr>
          <w:rFonts w:ascii="新細明體" w:eastAsia="新細明體" w:hAnsi="新細明體"/>
          <w:b/>
          <w:u w:val="single"/>
        </w:rPr>
      </w:pPr>
    </w:p>
    <w:p w14:paraId="2CAFAB2B" w14:textId="77777777" w:rsidR="00170D0D" w:rsidRDefault="00170D0D" w:rsidP="008421C1">
      <w:pPr>
        <w:rPr>
          <w:rFonts w:ascii="新細明體" w:eastAsia="新細明體" w:hAnsi="新細明體"/>
          <w:b/>
          <w:u w:val="single"/>
        </w:rPr>
      </w:pPr>
    </w:p>
    <w:p w14:paraId="6A465601" w14:textId="77777777" w:rsidR="00170D0D" w:rsidRDefault="00170D0D" w:rsidP="008421C1">
      <w:pPr>
        <w:rPr>
          <w:rFonts w:ascii="新細明體" w:eastAsia="新細明體" w:hAnsi="新細明體"/>
          <w:b/>
          <w:u w:val="single"/>
        </w:rPr>
      </w:pPr>
    </w:p>
    <w:p w14:paraId="275E45D9" w14:textId="77777777" w:rsidR="00170D0D" w:rsidRDefault="00170D0D" w:rsidP="008421C1">
      <w:pPr>
        <w:rPr>
          <w:rFonts w:ascii="新細明體" w:eastAsia="新細明體" w:hAnsi="新細明體"/>
          <w:b/>
          <w:u w:val="single"/>
        </w:rPr>
      </w:pPr>
    </w:p>
    <w:p w14:paraId="66AA555F" w14:textId="77777777" w:rsidR="00170D0D" w:rsidRDefault="00170D0D" w:rsidP="008421C1">
      <w:pPr>
        <w:rPr>
          <w:rFonts w:ascii="新細明體" w:eastAsia="新細明體" w:hAnsi="新細明體"/>
          <w:b/>
          <w:u w:val="single"/>
        </w:rPr>
      </w:pPr>
    </w:p>
    <w:p w14:paraId="2F99F88D" w14:textId="77777777" w:rsidR="00170D0D" w:rsidRDefault="00170D0D" w:rsidP="008421C1">
      <w:pPr>
        <w:rPr>
          <w:rFonts w:ascii="新細明體" w:eastAsia="新細明體" w:hAnsi="新細明體"/>
          <w:b/>
          <w:u w:val="single"/>
        </w:rPr>
      </w:pPr>
    </w:p>
    <w:p w14:paraId="40E1074C" w14:textId="6BADD67E" w:rsidR="00170D0D" w:rsidRDefault="00170D0D" w:rsidP="008421C1">
      <w:pPr>
        <w:rPr>
          <w:rFonts w:ascii="新細明體" w:eastAsia="新細明體" w:hAnsi="新細明體"/>
          <w:b/>
          <w:u w:val="single"/>
        </w:rPr>
      </w:pPr>
    </w:p>
    <w:p w14:paraId="070A8F32" w14:textId="1AE14022" w:rsidR="00310686" w:rsidRDefault="00310686" w:rsidP="008421C1">
      <w:pPr>
        <w:rPr>
          <w:rFonts w:ascii="新細明體" w:eastAsia="新細明體" w:hAnsi="新細明體"/>
          <w:b/>
          <w:u w:val="single"/>
        </w:rPr>
      </w:pPr>
    </w:p>
    <w:p w14:paraId="4E6616FE" w14:textId="5AFFC718" w:rsidR="00310686" w:rsidRDefault="00310686" w:rsidP="008421C1">
      <w:pPr>
        <w:rPr>
          <w:rFonts w:ascii="新細明體" w:eastAsia="新細明體" w:hAnsi="新細明體"/>
          <w:b/>
          <w:u w:val="single"/>
        </w:rPr>
      </w:pPr>
    </w:p>
    <w:p w14:paraId="2185D4DD" w14:textId="77777777" w:rsidR="00310686" w:rsidRDefault="00310686" w:rsidP="008421C1">
      <w:pPr>
        <w:rPr>
          <w:rFonts w:ascii="新細明體" w:eastAsia="新細明體" w:hAnsi="新細明體"/>
          <w:b/>
          <w:u w:val="single"/>
        </w:rPr>
      </w:pPr>
    </w:p>
    <w:p w14:paraId="13E1D2CB" w14:textId="77777777" w:rsidR="00170D0D" w:rsidRDefault="00170D0D" w:rsidP="008421C1">
      <w:pPr>
        <w:rPr>
          <w:rFonts w:ascii="新細明體" w:eastAsia="新細明體" w:hAnsi="新細明體"/>
          <w:b/>
          <w:u w:val="single"/>
        </w:rPr>
      </w:pPr>
    </w:p>
    <w:p w14:paraId="5960639A" w14:textId="77777777" w:rsidR="008421C1" w:rsidRPr="00A8147F" w:rsidRDefault="00772D3D" w:rsidP="008421C1">
      <w:pPr>
        <w:rPr>
          <w:rFonts w:ascii="新細明體" w:eastAsia="新細明體" w:hAnsi="新細明體"/>
          <w:b/>
          <w:u w:val="single"/>
        </w:rPr>
      </w:pPr>
      <w:r>
        <w:rPr>
          <w:rFonts w:ascii="Times New Roman" w:eastAsia="新細明體" w:hAnsi="Times New Roman" w:cs="Times New Roman" w:hint="eastAsia"/>
          <w:b/>
          <w:u w:val="single"/>
          <w:lang w:eastAsia="zh-HK"/>
        </w:rPr>
        <w:lastRenderedPageBreak/>
        <w:t>附件</w:t>
      </w:r>
      <w:r w:rsidRPr="00772D3D">
        <w:rPr>
          <w:rFonts w:ascii="Times New Roman" w:eastAsia="新細明體" w:hAnsi="Times New Roman" w:cs="Times New Roman" w:hint="eastAsia"/>
          <w:b/>
          <w:u w:val="single"/>
          <w:lang w:eastAsia="zh-HK"/>
        </w:rPr>
        <w:t>五</w:t>
      </w:r>
      <w:r w:rsidRPr="00772D3D">
        <w:rPr>
          <w:rFonts w:ascii="Times New Roman" w:eastAsia="新細明體" w:hAnsi="Times New Roman" w:cs="Times New Roman" w:hint="eastAsia"/>
          <w:b/>
          <w:u w:val="single"/>
        </w:rPr>
        <w:t>：</w:t>
      </w:r>
      <w:r w:rsidR="00A8147F" w:rsidRPr="00A8147F">
        <w:rPr>
          <w:rFonts w:ascii="新細明體" w:eastAsia="新細明體" w:hAnsi="新細明體" w:hint="eastAsia"/>
          <w:b/>
          <w:u w:val="single"/>
        </w:rPr>
        <w:t>小組討論總結</w:t>
      </w:r>
    </w:p>
    <w:p w14:paraId="61D9EB14" w14:textId="77777777" w:rsidR="005D3EBC" w:rsidRPr="008421C1" w:rsidRDefault="005D3EBC" w:rsidP="008421C1">
      <w:pPr>
        <w:rPr>
          <w:b/>
          <w:u w:val="single"/>
        </w:rPr>
      </w:pPr>
    </w:p>
    <w:p w14:paraId="001C39D5" w14:textId="77777777" w:rsidR="00E66492" w:rsidRDefault="007E412F" w:rsidP="008421C1">
      <w:pPr>
        <w:rPr>
          <w:b/>
          <w:u w:val="single"/>
        </w:rPr>
      </w:pPr>
      <w:r>
        <w:rPr>
          <w:b/>
          <w:noProof/>
          <w:u w:val="single"/>
        </w:rPr>
        <mc:AlternateContent>
          <mc:Choice Requires="wps">
            <w:drawing>
              <wp:anchor distT="0" distB="0" distL="114300" distR="114300" simplePos="0" relativeHeight="251688960" behindDoc="0" locked="0" layoutInCell="1" allowOverlap="1" wp14:anchorId="671C3D31" wp14:editId="416467C1">
                <wp:simplePos x="0" y="0"/>
                <wp:positionH relativeFrom="margin">
                  <wp:posOffset>459740</wp:posOffset>
                </wp:positionH>
                <wp:positionV relativeFrom="paragraph">
                  <wp:posOffset>190500</wp:posOffset>
                </wp:positionV>
                <wp:extent cx="4541520" cy="1524000"/>
                <wp:effectExtent l="0" t="0" r="11430" b="19050"/>
                <wp:wrapNone/>
                <wp:docPr id="28" name="Text Box 28"/>
                <wp:cNvGraphicFramePr/>
                <a:graphic xmlns:a="http://schemas.openxmlformats.org/drawingml/2006/main">
                  <a:graphicData uri="http://schemas.microsoft.com/office/word/2010/wordprocessingShape">
                    <wps:wsp>
                      <wps:cNvSpPr txBox="1"/>
                      <wps:spPr>
                        <a:xfrm>
                          <a:off x="0" y="0"/>
                          <a:ext cx="4541520" cy="1524000"/>
                        </a:xfrm>
                        <a:prstGeom prst="rect">
                          <a:avLst/>
                        </a:prstGeom>
                        <a:ln w="12700"/>
                      </wps:spPr>
                      <wps:style>
                        <a:lnRef idx="2">
                          <a:schemeClr val="accent2"/>
                        </a:lnRef>
                        <a:fillRef idx="1">
                          <a:schemeClr val="lt1"/>
                        </a:fillRef>
                        <a:effectRef idx="0">
                          <a:schemeClr val="accent2"/>
                        </a:effectRef>
                        <a:fontRef idx="minor">
                          <a:schemeClr val="dk1"/>
                        </a:fontRef>
                      </wps:style>
                      <wps:txbx>
                        <w:txbxContent>
                          <w:p w14:paraId="69C16368" w14:textId="77777777" w:rsidR="008D66F0" w:rsidRPr="006A67D6" w:rsidRDefault="008D66F0" w:rsidP="00C742F0">
                            <w:pPr>
                              <w:jc w:val="center"/>
                              <w:rPr>
                                <w:b/>
                                <w:u w:val="single"/>
                              </w:rPr>
                            </w:pPr>
                            <w:r w:rsidRPr="006A67D6">
                              <w:rPr>
                                <w:rFonts w:hint="eastAsia"/>
                                <w:b/>
                                <w:u w:val="single"/>
                              </w:rPr>
                              <w:t>經濟方面</w:t>
                            </w:r>
                          </w:p>
                          <w:p w14:paraId="3B0F760E" w14:textId="77777777" w:rsidR="008D66F0" w:rsidRDefault="008D66F0" w:rsidP="00856BD2">
                            <w:pPr>
                              <w:pStyle w:val="a8"/>
                              <w:numPr>
                                <w:ilvl w:val="0"/>
                                <w:numId w:val="3"/>
                              </w:numPr>
                              <w:ind w:leftChars="0"/>
                            </w:pPr>
                            <w:r w:rsidRPr="00C742F0">
                              <w:rPr>
                                <w:rFonts w:hint="eastAsia"/>
                              </w:rPr>
                              <w:t>香港使用</w:t>
                            </w:r>
                            <w:r>
                              <w:rPr>
                                <w:rFonts w:hint="eastAsia"/>
                              </w:rPr>
                              <w:t>__</w:t>
                            </w:r>
                            <w:r w:rsidRPr="00530A87">
                              <w:rPr>
                                <w:rFonts w:hint="eastAsia"/>
                                <w:color w:val="FF0000"/>
                                <w:u w:val="single"/>
                              </w:rPr>
                              <w:t>港元</w:t>
                            </w:r>
                            <w:r w:rsidRPr="00530A87">
                              <w:rPr>
                                <w:rFonts w:hint="eastAsia"/>
                                <w:u w:val="single"/>
                              </w:rPr>
                              <w:t>___</w:t>
                            </w:r>
                            <w:r w:rsidRPr="00C742F0">
                              <w:rPr>
                                <w:rFonts w:hint="eastAsia"/>
                              </w:rPr>
                              <w:t>為貨幣，而內地則使用</w:t>
                            </w:r>
                            <w:r>
                              <w:rPr>
                                <w:rFonts w:hint="eastAsia"/>
                              </w:rPr>
                              <w:t>___</w:t>
                            </w:r>
                            <w:r w:rsidRPr="00530A87">
                              <w:rPr>
                                <w:rFonts w:hint="eastAsia"/>
                                <w:color w:val="FF0000"/>
                                <w:u w:val="single"/>
                              </w:rPr>
                              <w:t>人民幣</w:t>
                            </w:r>
                            <w:r>
                              <w:rPr>
                                <w:rFonts w:hint="eastAsia"/>
                              </w:rPr>
                              <w:t>___</w:t>
                            </w:r>
                            <w:r w:rsidRPr="00C742F0">
                              <w:rPr>
                                <w:rFonts w:hint="eastAsia"/>
                              </w:rPr>
                              <w:t>。</w:t>
                            </w:r>
                          </w:p>
                          <w:p w14:paraId="5B30D8CB" w14:textId="77777777" w:rsidR="008D66F0" w:rsidRDefault="008D66F0" w:rsidP="00856BD2">
                            <w:pPr>
                              <w:pStyle w:val="a8"/>
                              <w:numPr>
                                <w:ilvl w:val="0"/>
                                <w:numId w:val="3"/>
                              </w:numPr>
                              <w:ind w:leftChars="0"/>
                            </w:pPr>
                            <w:r w:rsidRPr="006A67D6">
                              <w:rPr>
                                <w:rFonts w:hint="eastAsia"/>
                              </w:rPr>
                              <w:t>香港與內地的經濟發展模式不同，香港是</w:t>
                            </w:r>
                            <w:r>
                              <w:rPr>
                                <w:rFonts w:hint="eastAsia"/>
                              </w:rPr>
                              <w:t>__</w:t>
                            </w:r>
                            <w:r w:rsidRPr="002D4872">
                              <w:rPr>
                                <w:rFonts w:hint="eastAsia"/>
                                <w:color w:val="FF0000"/>
                                <w:u w:val="single"/>
                              </w:rPr>
                              <w:t>資本主義</w:t>
                            </w:r>
                            <w:r w:rsidRPr="002D4872">
                              <w:rPr>
                                <w:rFonts w:hint="eastAsia"/>
                                <w:color w:val="FF0000"/>
                                <w:u w:val="single"/>
                              </w:rPr>
                              <w:t>/</w:t>
                            </w:r>
                            <w:r w:rsidRPr="002D4872">
                              <w:rPr>
                                <w:rFonts w:hint="eastAsia"/>
                                <w:color w:val="FF0000"/>
                                <w:u w:val="single"/>
                              </w:rPr>
                              <w:t>市場經濟</w:t>
                            </w:r>
                            <w:r>
                              <w:rPr>
                                <w:rFonts w:hint="eastAsia"/>
                              </w:rPr>
                              <w:t>__</w:t>
                            </w:r>
                            <w:r w:rsidRPr="006A67D6">
                              <w:rPr>
                                <w:rFonts w:hint="eastAsia"/>
                              </w:rPr>
                              <w:t>，而內地是</w:t>
                            </w:r>
                            <w:r>
                              <w:rPr>
                                <w:rFonts w:hint="eastAsia"/>
                              </w:rPr>
                              <w:t>_</w:t>
                            </w:r>
                            <w:r w:rsidRPr="00DE1DE9">
                              <w:rPr>
                                <w:rFonts w:hint="eastAsia"/>
                                <w:color w:val="FF0000"/>
                                <w:u w:val="single"/>
                              </w:rPr>
                              <w:t>社會主義市場</w:t>
                            </w:r>
                            <w:r>
                              <w:rPr>
                                <w:rFonts w:eastAsia="DengXian"/>
                              </w:rPr>
                              <w:t>_</w:t>
                            </w:r>
                            <w:r w:rsidRPr="006A67D6">
                              <w:rPr>
                                <w:rFonts w:hint="eastAsia"/>
                              </w:rPr>
                              <w:t>經濟。</w:t>
                            </w:r>
                          </w:p>
                          <w:p w14:paraId="7BF9B830" w14:textId="77777777" w:rsidR="008D66F0" w:rsidRDefault="008D66F0" w:rsidP="00856BD2">
                            <w:pPr>
                              <w:pStyle w:val="a8"/>
                              <w:numPr>
                                <w:ilvl w:val="0"/>
                                <w:numId w:val="3"/>
                              </w:numPr>
                              <w:ind w:leftChars="0"/>
                            </w:pPr>
                            <w:r w:rsidRPr="000448BF">
                              <w:rPr>
                                <w:rFonts w:hint="eastAsia"/>
                              </w:rPr>
                              <w:t>香港亦成為</w:t>
                            </w:r>
                            <w:r>
                              <w:rPr>
                                <w:rFonts w:hint="eastAsia"/>
                              </w:rPr>
                              <w:t>__</w:t>
                            </w:r>
                            <w:r w:rsidRPr="009B68B0">
                              <w:rPr>
                                <w:rFonts w:hint="eastAsia"/>
                                <w:color w:val="FF0000"/>
                                <w:u w:val="single"/>
                              </w:rPr>
                              <w:t>內地</w:t>
                            </w:r>
                            <w:r w:rsidRPr="009B68B0">
                              <w:rPr>
                                <w:rFonts w:hint="eastAsia"/>
                                <w:color w:val="000000" w:themeColor="text1"/>
                                <w:u w:val="single"/>
                              </w:rPr>
                              <w:t>__</w:t>
                            </w:r>
                            <w:r w:rsidRPr="000448BF">
                              <w:rPr>
                                <w:rFonts w:hint="eastAsia"/>
                              </w:rPr>
                              <w:t>和</w:t>
                            </w:r>
                            <w:r>
                              <w:rPr>
                                <w:rFonts w:hint="eastAsia"/>
                              </w:rPr>
                              <w:t>__</w:t>
                            </w:r>
                            <w:r w:rsidRPr="009B68B0">
                              <w:rPr>
                                <w:rFonts w:hint="eastAsia"/>
                                <w:color w:val="FF0000"/>
                                <w:u w:val="single"/>
                              </w:rPr>
                              <w:t>外國</w:t>
                            </w:r>
                            <w:r w:rsidRPr="009B68B0">
                              <w:rPr>
                                <w:rFonts w:hint="eastAsia"/>
                                <w:color w:val="000000" w:themeColor="text1"/>
                                <w:u w:val="single"/>
                              </w:rPr>
                              <w:t>__</w:t>
                            </w:r>
                            <w:r w:rsidRPr="000448BF">
                              <w:rPr>
                                <w:rFonts w:hint="eastAsia"/>
                              </w:rPr>
                              <w:t>之間商務往來的一個重要平台，彼此互惠雙贏。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1C3D31" id="Text Box 28" o:spid="_x0000_s1037" type="#_x0000_t202" style="position:absolute;margin-left:36.2pt;margin-top:15pt;width:357.6pt;height:120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" fillcolor="white [3201]" strokecolor="#ed7d31 [3205]" strokeweight="1pt">
                <v:textbox>
                  <w:txbxContent>
                    <w:p w14:paraId="69C16368" w14:textId="77777777" w:rsidR="008D66F0" w:rsidRPr="006A67D6" w:rsidRDefault="008D66F0" w:rsidP="00C742F0">
                      <w:pPr>
                        <w:jc w:val="center"/>
                        <w:rPr>
                          <w:b/>
                          <w:u w:val="single"/>
                        </w:rPr>
                      </w:pPr>
                      <w:r w:rsidRPr="006A67D6">
                        <w:rPr>
                          <w:rFonts w:hint="eastAsia"/>
                          <w:b/>
                          <w:u w:val="single"/>
                        </w:rPr>
                        <w:t>經濟方面</w:t>
                      </w:r>
                    </w:p>
                    <w:p w14:paraId="3B0F760E" w14:textId="77777777" w:rsidR="008D66F0" w:rsidRDefault="008D66F0" w:rsidP="00856BD2">
                      <w:pPr>
                        <w:pStyle w:val="ListParagraph"/>
                        <w:numPr>
                          <w:ilvl w:val="0"/>
                          <w:numId w:val="3"/>
                        </w:numPr>
                        <w:ind w:leftChars="0"/>
                      </w:pPr>
                      <w:r w:rsidRPr="00C742F0">
                        <w:rPr>
                          <w:rFonts w:hint="eastAsia"/>
                        </w:rPr>
                        <w:t>香港使用</w:t>
                      </w:r>
                      <w:r>
                        <w:rPr>
                          <w:rFonts w:hint="eastAsia"/>
                        </w:rPr>
                        <w:t>__</w:t>
                      </w:r>
                      <w:r w:rsidRPr="00530A87">
                        <w:rPr>
                          <w:rFonts w:hint="eastAsia"/>
                          <w:color w:val="FF0000"/>
                          <w:u w:val="single"/>
                        </w:rPr>
                        <w:t>港元</w:t>
                      </w:r>
                      <w:r w:rsidRPr="00530A87">
                        <w:rPr>
                          <w:rFonts w:hint="eastAsia"/>
                          <w:u w:val="single"/>
                        </w:rPr>
                        <w:t>___</w:t>
                      </w:r>
                      <w:r w:rsidRPr="00C742F0">
                        <w:rPr>
                          <w:rFonts w:hint="eastAsia"/>
                        </w:rPr>
                        <w:t>為貨幣，而內地則使用</w:t>
                      </w:r>
                      <w:r>
                        <w:rPr>
                          <w:rFonts w:hint="eastAsia"/>
                        </w:rPr>
                        <w:t>___</w:t>
                      </w:r>
                      <w:r w:rsidRPr="00530A87">
                        <w:rPr>
                          <w:rFonts w:hint="eastAsia"/>
                          <w:color w:val="FF0000"/>
                          <w:u w:val="single"/>
                        </w:rPr>
                        <w:t>人民幣</w:t>
                      </w:r>
                      <w:r>
                        <w:rPr>
                          <w:rFonts w:hint="eastAsia"/>
                        </w:rPr>
                        <w:t>___</w:t>
                      </w:r>
                      <w:r w:rsidRPr="00C742F0">
                        <w:rPr>
                          <w:rFonts w:hint="eastAsia"/>
                        </w:rPr>
                        <w:t>。</w:t>
                      </w:r>
                    </w:p>
                    <w:p w14:paraId="5B30D8CB" w14:textId="77777777" w:rsidR="008D66F0" w:rsidRDefault="008D66F0" w:rsidP="00856BD2">
                      <w:pPr>
                        <w:pStyle w:val="ListParagraph"/>
                        <w:numPr>
                          <w:ilvl w:val="0"/>
                          <w:numId w:val="3"/>
                        </w:numPr>
                        <w:ind w:leftChars="0"/>
                      </w:pPr>
                      <w:r w:rsidRPr="006A67D6">
                        <w:rPr>
                          <w:rFonts w:hint="eastAsia"/>
                        </w:rPr>
                        <w:t>香港與內地的經濟發展模式不同，香港是</w:t>
                      </w:r>
                      <w:r>
                        <w:rPr>
                          <w:rFonts w:hint="eastAsia"/>
                        </w:rPr>
                        <w:t>__</w:t>
                      </w:r>
                      <w:r w:rsidRPr="002D4872">
                        <w:rPr>
                          <w:rFonts w:hint="eastAsia"/>
                          <w:color w:val="FF0000"/>
                          <w:u w:val="single"/>
                        </w:rPr>
                        <w:t>資本主義</w:t>
                      </w:r>
                      <w:r w:rsidRPr="002D4872">
                        <w:rPr>
                          <w:rFonts w:hint="eastAsia"/>
                          <w:color w:val="FF0000"/>
                          <w:u w:val="single"/>
                        </w:rPr>
                        <w:t>/</w:t>
                      </w:r>
                      <w:r w:rsidRPr="002D4872">
                        <w:rPr>
                          <w:rFonts w:hint="eastAsia"/>
                          <w:color w:val="FF0000"/>
                          <w:u w:val="single"/>
                        </w:rPr>
                        <w:t>市場經濟</w:t>
                      </w:r>
                      <w:r>
                        <w:rPr>
                          <w:rFonts w:hint="eastAsia"/>
                        </w:rPr>
                        <w:t>__</w:t>
                      </w:r>
                      <w:r w:rsidRPr="006A67D6">
                        <w:rPr>
                          <w:rFonts w:hint="eastAsia"/>
                        </w:rPr>
                        <w:t>，而內地是</w:t>
                      </w:r>
                      <w:r>
                        <w:rPr>
                          <w:rFonts w:hint="eastAsia"/>
                        </w:rPr>
                        <w:t>_</w:t>
                      </w:r>
                      <w:r w:rsidRPr="00DE1DE9">
                        <w:rPr>
                          <w:rFonts w:hint="eastAsia"/>
                          <w:color w:val="FF0000"/>
                          <w:u w:val="single"/>
                        </w:rPr>
                        <w:t>社會主義市場</w:t>
                      </w:r>
                      <w:r>
                        <w:rPr>
                          <w:rFonts w:eastAsia="DengXian"/>
                        </w:rPr>
                        <w:t>_</w:t>
                      </w:r>
                      <w:r w:rsidRPr="006A67D6">
                        <w:rPr>
                          <w:rFonts w:hint="eastAsia"/>
                        </w:rPr>
                        <w:t>經濟。</w:t>
                      </w:r>
                    </w:p>
                    <w:p w14:paraId="7BF9B830" w14:textId="77777777" w:rsidR="008D66F0" w:rsidRDefault="008D66F0" w:rsidP="00856BD2">
                      <w:pPr>
                        <w:pStyle w:val="ListParagraph"/>
                        <w:numPr>
                          <w:ilvl w:val="0"/>
                          <w:numId w:val="3"/>
                        </w:numPr>
                        <w:ind w:leftChars="0"/>
                      </w:pPr>
                      <w:r w:rsidRPr="000448BF">
                        <w:rPr>
                          <w:rFonts w:hint="eastAsia"/>
                        </w:rPr>
                        <w:t>香港亦成為</w:t>
                      </w:r>
                      <w:r>
                        <w:rPr>
                          <w:rFonts w:hint="eastAsia"/>
                        </w:rPr>
                        <w:t>__</w:t>
                      </w:r>
                      <w:r w:rsidRPr="009B68B0">
                        <w:rPr>
                          <w:rFonts w:hint="eastAsia"/>
                          <w:color w:val="FF0000"/>
                          <w:u w:val="single"/>
                        </w:rPr>
                        <w:t>內地</w:t>
                      </w:r>
                      <w:r w:rsidRPr="009B68B0">
                        <w:rPr>
                          <w:rFonts w:hint="eastAsia"/>
                          <w:color w:val="000000" w:themeColor="text1"/>
                          <w:u w:val="single"/>
                        </w:rPr>
                        <w:t>__</w:t>
                      </w:r>
                      <w:r w:rsidRPr="000448BF">
                        <w:rPr>
                          <w:rFonts w:hint="eastAsia"/>
                        </w:rPr>
                        <w:t>和</w:t>
                      </w:r>
                      <w:r>
                        <w:rPr>
                          <w:rFonts w:hint="eastAsia"/>
                        </w:rPr>
                        <w:t>__</w:t>
                      </w:r>
                      <w:r w:rsidRPr="009B68B0">
                        <w:rPr>
                          <w:rFonts w:hint="eastAsia"/>
                          <w:color w:val="FF0000"/>
                          <w:u w:val="single"/>
                        </w:rPr>
                        <w:t>外國</w:t>
                      </w:r>
                      <w:r w:rsidRPr="009B68B0">
                        <w:rPr>
                          <w:rFonts w:hint="eastAsia"/>
                          <w:color w:val="000000" w:themeColor="text1"/>
                          <w:u w:val="single"/>
                        </w:rPr>
                        <w:t>__</w:t>
                      </w:r>
                      <w:r w:rsidRPr="000448BF">
                        <w:rPr>
                          <w:rFonts w:hint="eastAsia"/>
                        </w:rPr>
                        <w:t>之間商務往來的一個重要平台，彼此互惠雙贏。</w:t>
                      </w:r>
                    </w:p>
                  </w:txbxContent>
                </v:textbox>
                <w10:wrap anchorx="margin"/>
              </v:shape>
            </w:pict>
          </mc:Fallback>
        </mc:AlternateContent>
      </w:r>
    </w:p>
    <w:p w14:paraId="55E35281" w14:textId="77777777" w:rsidR="00E66492" w:rsidRDefault="00E66492" w:rsidP="008421C1">
      <w:pPr>
        <w:rPr>
          <w:b/>
          <w:u w:val="single"/>
        </w:rPr>
      </w:pPr>
    </w:p>
    <w:p w14:paraId="0CE10C90" w14:textId="77777777" w:rsidR="00E66492" w:rsidRDefault="00E66492" w:rsidP="008421C1">
      <w:pPr>
        <w:rPr>
          <w:b/>
          <w:u w:val="single"/>
        </w:rPr>
      </w:pPr>
    </w:p>
    <w:p w14:paraId="30ABAF2E" w14:textId="77777777" w:rsidR="00E66492" w:rsidRDefault="00E66492" w:rsidP="008421C1">
      <w:pPr>
        <w:rPr>
          <w:b/>
          <w:u w:val="single"/>
        </w:rPr>
      </w:pPr>
    </w:p>
    <w:p w14:paraId="456C3A66" w14:textId="77777777" w:rsidR="00E66492" w:rsidRDefault="00E66492" w:rsidP="008421C1">
      <w:pPr>
        <w:rPr>
          <w:b/>
          <w:u w:val="single"/>
        </w:rPr>
      </w:pPr>
    </w:p>
    <w:p w14:paraId="640927DB" w14:textId="77777777" w:rsidR="00E66492" w:rsidRDefault="00E66492" w:rsidP="008421C1">
      <w:pPr>
        <w:rPr>
          <w:b/>
          <w:u w:val="single"/>
        </w:rPr>
      </w:pPr>
    </w:p>
    <w:p w14:paraId="4E4ADD5E" w14:textId="77777777" w:rsidR="00E66492" w:rsidRDefault="00E66492" w:rsidP="008421C1">
      <w:pPr>
        <w:rPr>
          <w:b/>
          <w:u w:val="single"/>
        </w:rPr>
      </w:pPr>
    </w:p>
    <w:p w14:paraId="291B2CB3" w14:textId="77777777" w:rsidR="00E66492" w:rsidRDefault="00E66492" w:rsidP="008421C1">
      <w:pPr>
        <w:rPr>
          <w:b/>
          <w:u w:val="single"/>
        </w:rPr>
      </w:pPr>
    </w:p>
    <w:p w14:paraId="128EA8CB" w14:textId="77777777" w:rsidR="00E66492" w:rsidRDefault="00565C2B" w:rsidP="008421C1">
      <w:pPr>
        <w:rPr>
          <w:b/>
          <w:u w:val="single"/>
        </w:rPr>
      </w:pPr>
      <w:r>
        <w:rPr>
          <w:b/>
          <w:noProof/>
          <w:u w:val="single"/>
        </w:rPr>
        <mc:AlternateContent>
          <mc:Choice Requires="wps">
            <w:drawing>
              <wp:anchor distT="0" distB="0" distL="114300" distR="114300" simplePos="0" relativeHeight="251684864" behindDoc="0" locked="0" layoutInCell="1" allowOverlap="1" wp14:anchorId="43ED209E" wp14:editId="7B092E81">
                <wp:simplePos x="0" y="0"/>
                <wp:positionH relativeFrom="margin">
                  <wp:posOffset>2522855</wp:posOffset>
                </wp:positionH>
                <wp:positionV relativeFrom="paragraph">
                  <wp:posOffset>15240</wp:posOffset>
                </wp:positionV>
                <wp:extent cx="434340" cy="609600"/>
                <wp:effectExtent l="19050" t="19050" r="41910" b="19050"/>
                <wp:wrapNone/>
                <wp:docPr id="24" name="Up Arrow 24"/>
                <wp:cNvGraphicFramePr/>
                <a:graphic xmlns:a="http://schemas.openxmlformats.org/drawingml/2006/main">
                  <a:graphicData uri="http://schemas.microsoft.com/office/word/2010/wordprocessingShape">
                    <wps:wsp>
                      <wps:cNvSpPr/>
                      <wps:spPr>
                        <a:xfrm>
                          <a:off x="0" y="0"/>
                          <a:ext cx="434340" cy="609600"/>
                        </a:xfrm>
                        <a:prstGeom prst="upArrow">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E0DB5F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4" o:spid="_x0000_s1026" type="#_x0000_t68" style="position:absolute;margin-left:198.65pt;margin-top:1.2pt;width:34.2pt;height:48pt;z-index:25168486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" adj="7695" fillcolor="#ed7d31 [3205]" strokecolor="#ed7d31 [3205]" strokeweight="1pt">
                <w10:wrap anchorx="margin"/>
              </v:shape>
            </w:pict>
          </mc:Fallback>
        </mc:AlternateContent>
      </w:r>
    </w:p>
    <w:p w14:paraId="05EE3E74" w14:textId="77777777" w:rsidR="00E66492" w:rsidRDefault="00C91CF6" w:rsidP="008421C1">
      <w:pPr>
        <w:rPr>
          <w:b/>
          <w:u w:val="single"/>
        </w:rPr>
      </w:pPr>
      <w:r>
        <w:rPr>
          <w:b/>
          <w:noProof/>
          <w:u w:val="single"/>
        </w:rPr>
        <mc:AlternateContent>
          <mc:Choice Requires="wps">
            <w:drawing>
              <wp:anchor distT="0" distB="0" distL="114300" distR="114300" simplePos="0" relativeHeight="251693056" behindDoc="0" locked="0" layoutInCell="1" allowOverlap="1" wp14:anchorId="2A49F44A" wp14:editId="722D843C">
                <wp:simplePos x="0" y="0"/>
                <wp:positionH relativeFrom="margin">
                  <wp:posOffset>-403860</wp:posOffset>
                </wp:positionH>
                <wp:positionV relativeFrom="paragraph">
                  <wp:posOffset>235585</wp:posOffset>
                </wp:positionV>
                <wp:extent cx="1402080" cy="1135119"/>
                <wp:effectExtent l="0" t="0" r="26670" b="27305"/>
                <wp:wrapNone/>
                <wp:docPr id="19" name="Text Box 19"/>
                <wp:cNvGraphicFramePr/>
                <a:graphic xmlns:a="http://schemas.openxmlformats.org/drawingml/2006/main">
                  <a:graphicData uri="http://schemas.microsoft.com/office/word/2010/wordprocessingShape">
                    <wps:wsp>
                      <wps:cNvSpPr txBox="1"/>
                      <wps:spPr>
                        <a:xfrm>
                          <a:off x="0" y="0"/>
                          <a:ext cx="1402080" cy="1135119"/>
                        </a:xfrm>
                        <a:prstGeom prst="rect">
                          <a:avLst/>
                        </a:prstGeom>
                        <a:ln w="12700"/>
                      </wps:spPr>
                      <wps:style>
                        <a:lnRef idx="2">
                          <a:schemeClr val="accent2"/>
                        </a:lnRef>
                        <a:fillRef idx="1">
                          <a:schemeClr val="lt1"/>
                        </a:fillRef>
                        <a:effectRef idx="0">
                          <a:schemeClr val="accent2"/>
                        </a:effectRef>
                        <a:fontRef idx="minor">
                          <a:schemeClr val="dk1"/>
                        </a:fontRef>
                      </wps:style>
                      <wps:txbx>
                        <w:txbxContent>
                          <w:p w14:paraId="6AFE5DAB" w14:textId="77777777" w:rsidR="008D66F0" w:rsidRPr="006A67D6" w:rsidRDefault="008D66F0" w:rsidP="00C044E4">
                            <w:pPr>
                              <w:jc w:val="center"/>
                              <w:rPr>
                                <w:b/>
                                <w:u w:val="single"/>
                              </w:rPr>
                            </w:pPr>
                            <w:r w:rsidRPr="00C044E4">
                              <w:rPr>
                                <w:rFonts w:hint="eastAsia"/>
                                <w:b/>
                                <w:u w:val="single"/>
                              </w:rPr>
                              <w:t>司法</w:t>
                            </w:r>
                            <w:r w:rsidRPr="006A67D6">
                              <w:rPr>
                                <w:rFonts w:hint="eastAsia"/>
                                <w:b/>
                                <w:u w:val="single"/>
                              </w:rPr>
                              <w:t>方面</w:t>
                            </w:r>
                          </w:p>
                          <w:p w14:paraId="3B5C50AC" w14:textId="77777777" w:rsidR="008D66F0" w:rsidRDefault="008D66F0" w:rsidP="00A624CA">
                            <w:r w:rsidRPr="00C044E4">
                              <w:rPr>
                                <w:rFonts w:hint="eastAsia"/>
                              </w:rPr>
                              <w:t>內地使用</w:t>
                            </w:r>
                            <w:r>
                              <w:rPr>
                                <w:rFonts w:hint="eastAsia"/>
                              </w:rPr>
                              <w:t>_</w:t>
                            </w:r>
                            <w:r w:rsidRPr="00A624CA">
                              <w:rPr>
                                <w:rFonts w:hint="eastAsia"/>
                                <w:color w:val="FF0000"/>
                                <w:u w:val="single"/>
                              </w:rPr>
                              <w:t>大陸</w:t>
                            </w:r>
                            <w:r>
                              <w:rPr>
                                <w:rFonts w:hint="eastAsia"/>
                              </w:rPr>
                              <w:t>_</w:t>
                            </w:r>
                            <w:r w:rsidRPr="00C044E4">
                              <w:rPr>
                                <w:rFonts w:hint="eastAsia"/>
                              </w:rPr>
                              <w:t>法，而香港使用</w:t>
                            </w:r>
                            <w:r>
                              <w:rPr>
                                <w:rFonts w:hint="eastAsia"/>
                              </w:rPr>
                              <w:t>_</w:t>
                            </w:r>
                            <w:r>
                              <w:t>_</w:t>
                            </w:r>
                            <w:r w:rsidRPr="00A624CA">
                              <w:rPr>
                                <w:rFonts w:hint="eastAsia"/>
                                <w:color w:val="FF0000"/>
                                <w:u w:val="single"/>
                              </w:rPr>
                              <w:t>普通</w:t>
                            </w:r>
                            <w:r>
                              <w:rPr>
                                <w:rFonts w:hint="eastAsia"/>
                              </w:rPr>
                              <w:t>_</w:t>
                            </w:r>
                            <w:r w:rsidRPr="00C044E4">
                              <w:rPr>
                                <w:rFonts w:hint="eastAsia"/>
                              </w:rPr>
                              <w:t>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49F44A" id="Text Box 19" o:spid="_x0000_s1038" type="#_x0000_t202" style="position:absolute;margin-left:-31.8pt;margin-top:18.55pt;width:110.4pt;height:89.4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" fillcolor="white [3201]" strokecolor="#ed7d31 [3205]" strokeweight="1pt">
                <v:textbox>
                  <w:txbxContent>
                    <w:p w14:paraId="6AFE5DAB" w14:textId="77777777" w:rsidR="008D66F0" w:rsidRPr="006A67D6" w:rsidRDefault="008D66F0" w:rsidP="00C044E4">
                      <w:pPr>
                        <w:jc w:val="center"/>
                        <w:rPr>
                          <w:b/>
                          <w:u w:val="single"/>
                        </w:rPr>
                      </w:pPr>
                      <w:r w:rsidRPr="00C044E4">
                        <w:rPr>
                          <w:rFonts w:hint="eastAsia"/>
                          <w:b/>
                          <w:u w:val="single"/>
                        </w:rPr>
                        <w:t>司法</w:t>
                      </w:r>
                      <w:r w:rsidRPr="006A67D6">
                        <w:rPr>
                          <w:rFonts w:hint="eastAsia"/>
                          <w:b/>
                          <w:u w:val="single"/>
                        </w:rPr>
                        <w:t>方面</w:t>
                      </w:r>
                    </w:p>
                    <w:p w14:paraId="3B5C50AC" w14:textId="77777777" w:rsidR="008D66F0" w:rsidRDefault="008D66F0" w:rsidP="00A624CA">
                      <w:r w:rsidRPr="00C044E4">
                        <w:rPr>
                          <w:rFonts w:hint="eastAsia"/>
                        </w:rPr>
                        <w:t>內地使用</w:t>
                      </w:r>
                      <w:r>
                        <w:rPr>
                          <w:rFonts w:hint="eastAsia"/>
                        </w:rPr>
                        <w:t>_</w:t>
                      </w:r>
                      <w:r w:rsidRPr="00A624CA">
                        <w:rPr>
                          <w:rFonts w:hint="eastAsia"/>
                          <w:color w:val="FF0000"/>
                          <w:u w:val="single"/>
                        </w:rPr>
                        <w:t>大陸</w:t>
                      </w:r>
                      <w:r>
                        <w:rPr>
                          <w:rFonts w:hint="eastAsia"/>
                        </w:rPr>
                        <w:t>_</w:t>
                      </w:r>
                      <w:r w:rsidRPr="00C044E4">
                        <w:rPr>
                          <w:rFonts w:hint="eastAsia"/>
                        </w:rPr>
                        <w:t>法，而香港使用</w:t>
                      </w:r>
                      <w:r>
                        <w:rPr>
                          <w:rFonts w:hint="eastAsia"/>
                        </w:rPr>
                        <w:t>_</w:t>
                      </w:r>
                      <w:r>
                        <w:t>_</w:t>
                      </w:r>
                      <w:r w:rsidRPr="00A624CA">
                        <w:rPr>
                          <w:rFonts w:hint="eastAsia"/>
                          <w:color w:val="FF0000"/>
                          <w:u w:val="single"/>
                        </w:rPr>
                        <w:t>普通</w:t>
                      </w:r>
                      <w:r>
                        <w:rPr>
                          <w:rFonts w:hint="eastAsia"/>
                        </w:rPr>
                        <w:t>_</w:t>
                      </w:r>
                      <w:r w:rsidRPr="00C044E4">
                        <w:rPr>
                          <w:rFonts w:hint="eastAsia"/>
                        </w:rPr>
                        <w:t>法。</w:t>
                      </w:r>
                    </w:p>
                  </w:txbxContent>
                </v:textbox>
                <w10:wrap anchorx="margin"/>
              </v:shape>
            </w:pict>
          </mc:Fallback>
        </mc:AlternateContent>
      </w:r>
      <w:r w:rsidR="00F84CB3">
        <w:rPr>
          <w:b/>
          <w:noProof/>
          <w:u w:val="single"/>
        </w:rPr>
        <mc:AlternateContent>
          <mc:Choice Requires="wps">
            <w:drawing>
              <wp:anchor distT="0" distB="0" distL="114300" distR="114300" simplePos="0" relativeHeight="251695104" behindDoc="0" locked="0" layoutInCell="1" allowOverlap="1" wp14:anchorId="5736EB54" wp14:editId="70EEE754">
                <wp:simplePos x="0" y="0"/>
                <wp:positionH relativeFrom="margin">
                  <wp:posOffset>4442460</wp:posOffset>
                </wp:positionH>
                <wp:positionV relativeFrom="paragraph">
                  <wp:posOffset>228600</wp:posOffset>
                </wp:positionV>
                <wp:extent cx="1546860" cy="960120"/>
                <wp:effectExtent l="0" t="0" r="15240" b="11430"/>
                <wp:wrapNone/>
                <wp:docPr id="30" name="Text Box 30"/>
                <wp:cNvGraphicFramePr/>
                <a:graphic xmlns:a="http://schemas.openxmlformats.org/drawingml/2006/main">
                  <a:graphicData uri="http://schemas.microsoft.com/office/word/2010/wordprocessingShape">
                    <wps:wsp>
                      <wps:cNvSpPr txBox="1"/>
                      <wps:spPr>
                        <a:xfrm>
                          <a:off x="0" y="0"/>
                          <a:ext cx="1546860" cy="960120"/>
                        </a:xfrm>
                        <a:prstGeom prst="rect">
                          <a:avLst/>
                        </a:prstGeom>
                        <a:ln w="12700"/>
                      </wps:spPr>
                      <wps:style>
                        <a:lnRef idx="2">
                          <a:schemeClr val="accent2"/>
                        </a:lnRef>
                        <a:fillRef idx="1">
                          <a:schemeClr val="lt1"/>
                        </a:fillRef>
                        <a:effectRef idx="0">
                          <a:schemeClr val="accent2"/>
                        </a:effectRef>
                        <a:fontRef idx="minor">
                          <a:schemeClr val="dk1"/>
                        </a:fontRef>
                      </wps:style>
                      <wps:txbx>
                        <w:txbxContent>
                          <w:p w14:paraId="269A2FC2" w14:textId="77777777" w:rsidR="008D66F0" w:rsidRDefault="008D66F0" w:rsidP="00A624CA">
                            <w:r w:rsidRPr="007E412F">
                              <w:rPr>
                                <w:rFonts w:hint="eastAsia"/>
                              </w:rPr>
                              <w:t>香港原有的</w:t>
                            </w:r>
                            <w:r w:rsidRPr="00A624CA">
                              <w:rPr>
                                <w:rFonts w:hint="eastAsia"/>
                                <w:color w:val="000000" w:themeColor="text1"/>
                              </w:rPr>
                              <w:t>資本主義</w:t>
                            </w:r>
                            <w:r w:rsidRPr="007E412F">
                              <w:rPr>
                                <w:rFonts w:hint="eastAsia"/>
                              </w:rPr>
                              <w:t>制度和</w:t>
                            </w:r>
                            <w:r>
                              <w:rPr>
                                <w:rFonts w:hint="eastAsia"/>
                              </w:rPr>
                              <w:t>_</w:t>
                            </w:r>
                            <w:r w:rsidRPr="00A624CA">
                              <w:rPr>
                                <w:rFonts w:hint="eastAsia"/>
                                <w:color w:val="FF0000"/>
                                <w:u w:val="single"/>
                              </w:rPr>
                              <w:t>生活</w:t>
                            </w:r>
                            <w:r w:rsidRPr="00A624CA">
                              <w:rPr>
                                <w:rFonts w:hint="eastAsia"/>
                                <w:color w:val="000000" w:themeColor="text1"/>
                                <w:u w:val="single"/>
                              </w:rPr>
                              <w:t>_</w:t>
                            </w:r>
                            <w:r w:rsidRPr="007E412F">
                              <w:rPr>
                                <w:rFonts w:hint="eastAsia"/>
                              </w:rPr>
                              <w:t>方式保持</w:t>
                            </w:r>
                            <w:r>
                              <w:rPr>
                                <w:rFonts w:hint="eastAsia"/>
                              </w:rPr>
                              <w:t>_</w:t>
                            </w:r>
                            <w:r w:rsidRPr="00A624CA">
                              <w:rPr>
                                <w:rFonts w:hint="eastAsia"/>
                                <w:color w:val="FF0000"/>
                                <w:u w:val="single"/>
                              </w:rPr>
                              <w:t>不變</w:t>
                            </w:r>
                            <w:r w:rsidRPr="00A624CA">
                              <w:rPr>
                                <w:color w:val="000000" w:themeColor="text1"/>
                                <w:u w:val="single"/>
                              </w:rPr>
                              <w:t>__</w:t>
                            </w:r>
                            <w:r w:rsidRPr="007E412F">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36EB54" id="Text Box 30" o:spid="_x0000_s1039" type="#_x0000_t202" style="position:absolute;margin-left:349.8pt;margin-top:18pt;width:121.8pt;height:75.6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" fillcolor="white [3201]" strokecolor="#ed7d31 [3205]" strokeweight="1pt">
                <v:textbox>
                  <w:txbxContent>
                    <w:p w14:paraId="269A2FC2" w14:textId="77777777" w:rsidR="008D66F0" w:rsidRDefault="008D66F0" w:rsidP="00A624CA">
                      <w:r w:rsidRPr="007E412F">
                        <w:rPr>
                          <w:rFonts w:hint="eastAsia"/>
                        </w:rPr>
                        <w:t>香港原有的</w:t>
                      </w:r>
                      <w:r w:rsidRPr="00A624CA">
                        <w:rPr>
                          <w:rFonts w:hint="eastAsia"/>
                          <w:color w:val="000000" w:themeColor="text1"/>
                        </w:rPr>
                        <w:t>資本主義</w:t>
                      </w:r>
                      <w:r w:rsidRPr="007E412F">
                        <w:rPr>
                          <w:rFonts w:hint="eastAsia"/>
                        </w:rPr>
                        <w:t>制度和</w:t>
                      </w:r>
                      <w:r>
                        <w:rPr>
                          <w:rFonts w:hint="eastAsia"/>
                        </w:rPr>
                        <w:t>_</w:t>
                      </w:r>
                      <w:r w:rsidRPr="00A624CA">
                        <w:rPr>
                          <w:rFonts w:hint="eastAsia"/>
                          <w:color w:val="FF0000"/>
                          <w:u w:val="single"/>
                        </w:rPr>
                        <w:t>生活</w:t>
                      </w:r>
                      <w:r w:rsidRPr="00A624CA">
                        <w:rPr>
                          <w:rFonts w:hint="eastAsia"/>
                          <w:color w:val="000000" w:themeColor="text1"/>
                          <w:u w:val="single"/>
                        </w:rPr>
                        <w:t>_</w:t>
                      </w:r>
                      <w:r w:rsidRPr="007E412F">
                        <w:rPr>
                          <w:rFonts w:hint="eastAsia"/>
                        </w:rPr>
                        <w:t>方式保持</w:t>
                      </w:r>
                      <w:r>
                        <w:rPr>
                          <w:rFonts w:hint="eastAsia"/>
                        </w:rPr>
                        <w:t>_</w:t>
                      </w:r>
                      <w:r w:rsidRPr="00A624CA">
                        <w:rPr>
                          <w:rFonts w:hint="eastAsia"/>
                          <w:color w:val="FF0000"/>
                          <w:u w:val="single"/>
                        </w:rPr>
                        <w:t>不變</w:t>
                      </w:r>
                      <w:r w:rsidRPr="00A624CA">
                        <w:rPr>
                          <w:color w:val="000000" w:themeColor="text1"/>
                          <w:u w:val="single"/>
                        </w:rPr>
                        <w:t>__</w:t>
                      </w:r>
                      <w:r w:rsidRPr="007E412F">
                        <w:rPr>
                          <w:rFonts w:hint="eastAsia"/>
                        </w:rPr>
                        <w:t>。</w:t>
                      </w:r>
                    </w:p>
                  </w:txbxContent>
                </v:textbox>
                <w10:wrap anchorx="margin"/>
              </v:shape>
            </w:pict>
          </mc:Fallback>
        </mc:AlternateContent>
      </w:r>
    </w:p>
    <w:p w14:paraId="1FDE9F4A" w14:textId="77777777" w:rsidR="00E66492" w:rsidRDefault="00E66492" w:rsidP="008421C1">
      <w:pPr>
        <w:rPr>
          <w:b/>
          <w:u w:val="single"/>
        </w:rPr>
      </w:pPr>
    </w:p>
    <w:p w14:paraId="3A91A7BC" w14:textId="77777777" w:rsidR="00E66492" w:rsidRDefault="00170D0D" w:rsidP="008421C1">
      <w:pPr>
        <w:rPr>
          <w:b/>
          <w:u w:val="single"/>
        </w:rPr>
      </w:pPr>
      <w:r>
        <w:rPr>
          <w:b/>
          <w:noProof/>
          <w:u w:val="single"/>
        </w:rPr>
        <mc:AlternateContent>
          <mc:Choice Requires="wps">
            <w:drawing>
              <wp:anchor distT="0" distB="0" distL="114300" distR="114300" simplePos="0" relativeHeight="251686912" behindDoc="0" locked="0" layoutInCell="1" allowOverlap="1" wp14:anchorId="182D7E59" wp14:editId="2454E77D">
                <wp:simplePos x="0" y="0"/>
                <wp:positionH relativeFrom="column">
                  <wp:posOffset>3909060</wp:posOffset>
                </wp:positionH>
                <wp:positionV relativeFrom="paragraph">
                  <wp:posOffset>76200</wp:posOffset>
                </wp:positionV>
                <wp:extent cx="518160" cy="426720"/>
                <wp:effectExtent l="0" t="19050" r="34290" b="30480"/>
                <wp:wrapNone/>
                <wp:docPr id="26" name="Right Arrow 26"/>
                <wp:cNvGraphicFramePr/>
                <a:graphic xmlns:a="http://schemas.openxmlformats.org/drawingml/2006/main">
                  <a:graphicData uri="http://schemas.microsoft.com/office/word/2010/wordprocessingShape">
                    <wps:wsp>
                      <wps:cNvSpPr/>
                      <wps:spPr>
                        <a:xfrm>
                          <a:off x="0" y="0"/>
                          <a:ext cx="518160" cy="426720"/>
                        </a:xfrm>
                        <a:prstGeom prst="rightArrow">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180C95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6" o:spid="_x0000_s1026" type="#_x0000_t13" style="position:absolute;margin-left:307.8pt;margin-top:6pt;width:40.8pt;height:33.6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" adj="12706" fillcolor="#ed7d31 [3205]" strokecolor="#ed7d31 [3205]" strokeweight="1pt"/>
            </w:pict>
          </mc:Fallback>
        </mc:AlternateContent>
      </w:r>
      <w:r>
        <w:rPr>
          <w:b/>
          <w:noProof/>
          <w:u w:val="single"/>
        </w:rPr>
        <mc:AlternateContent>
          <mc:Choice Requires="wps">
            <w:drawing>
              <wp:anchor distT="0" distB="0" distL="114300" distR="114300" simplePos="0" relativeHeight="251683840" behindDoc="0" locked="0" layoutInCell="1" allowOverlap="1" wp14:anchorId="68416100" wp14:editId="2F333EDA">
                <wp:simplePos x="0" y="0"/>
                <wp:positionH relativeFrom="column">
                  <wp:posOffset>1630680</wp:posOffset>
                </wp:positionH>
                <wp:positionV relativeFrom="paragraph">
                  <wp:posOffset>7620</wp:posOffset>
                </wp:positionV>
                <wp:extent cx="2247900" cy="746760"/>
                <wp:effectExtent l="0" t="0" r="19050" b="15240"/>
                <wp:wrapNone/>
                <wp:docPr id="23" name="Text Box 23"/>
                <wp:cNvGraphicFramePr/>
                <a:graphic xmlns:a="http://schemas.openxmlformats.org/drawingml/2006/main">
                  <a:graphicData uri="http://schemas.microsoft.com/office/word/2010/wordprocessingShape">
                    <wps:wsp>
                      <wps:cNvSpPr txBox="1"/>
                      <wps:spPr>
                        <a:xfrm>
                          <a:off x="0" y="0"/>
                          <a:ext cx="2247900" cy="746760"/>
                        </a:xfrm>
                        <a:prstGeom prst="rect">
                          <a:avLst/>
                        </a:prstGeom>
                        <a:solidFill>
                          <a:schemeClr val="lt1"/>
                        </a:solidFill>
                        <a:ln w="12700">
                          <a:solidFill>
                            <a:schemeClr val="accent2"/>
                          </a:solidFill>
                        </a:ln>
                      </wps:spPr>
                      <wps:txbx>
                        <w:txbxContent>
                          <w:p w14:paraId="62EA8877" w14:textId="77777777" w:rsidR="008D66F0" w:rsidRPr="00170D0D" w:rsidRDefault="008D66F0" w:rsidP="00170D0D">
                            <w:pPr>
                              <w:spacing w:line="360" w:lineRule="auto"/>
                              <w:jc w:val="center"/>
                              <w:rPr>
                                <w:rFonts w:asciiTheme="minorEastAsia" w:hAnsiTheme="minorEastAsia"/>
                                <w:b/>
                                <w:szCs w:val="32"/>
                              </w:rPr>
                            </w:pPr>
                            <w:r w:rsidRPr="00170D0D">
                              <w:rPr>
                                <w:rFonts w:asciiTheme="minorEastAsia" w:hAnsiTheme="minorEastAsia" w:hint="eastAsia"/>
                                <w:b/>
                                <w:szCs w:val="32"/>
                              </w:rPr>
                              <w:t>「一國兩制」與《基本法》</w:t>
                            </w:r>
                          </w:p>
                          <w:p w14:paraId="5A821D5D" w14:textId="77777777" w:rsidR="008D66F0" w:rsidRPr="00170D0D" w:rsidRDefault="008D66F0" w:rsidP="00170D0D">
                            <w:pPr>
                              <w:spacing w:line="360" w:lineRule="auto"/>
                              <w:jc w:val="center"/>
                              <w:rPr>
                                <w:b/>
                                <w:szCs w:val="32"/>
                              </w:rPr>
                            </w:pPr>
                            <w:r w:rsidRPr="00170D0D">
                              <w:rPr>
                                <w:rFonts w:asciiTheme="minorEastAsia" w:hAnsiTheme="minorEastAsia" w:hint="eastAsia"/>
                                <w:b/>
                                <w:szCs w:val="32"/>
                              </w:rPr>
                              <w:t>和</w:t>
                            </w:r>
                            <w:r w:rsidRPr="00170D0D">
                              <w:rPr>
                                <w:rFonts w:hint="eastAsia"/>
                                <w:b/>
                                <w:szCs w:val="32"/>
                              </w:rPr>
                              <w:t>與我們的日常生活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16100" id="Text Box 23" o:spid="_x0000_s1040" type="#_x0000_t202" style="position:absolute;margin-left:128.4pt;margin-top:.6pt;width:177pt;height:58.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" fillcolor="white [3201]" strokecolor="#ed7d31 [3205]" strokeweight="1pt">
                <v:textbox>
                  <w:txbxContent>
                    <w:p w14:paraId="62EA8877" w14:textId="77777777" w:rsidR="008D66F0" w:rsidRPr="00170D0D" w:rsidRDefault="008D66F0" w:rsidP="00170D0D">
                      <w:pPr>
                        <w:spacing w:line="360" w:lineRule="auto"/>
                        <w:jc w:val="center"/>
                        <w:rPr>
                          <w:rFonts w:asciiTheme="minorEastAsia" w:hAnsiTheme="minorEastAsia"/>
                          <w:b/>
                          <w:szCs w:val="32"/>
                        </w:rPr>
                      </w:pPr>
                      <w:r w:rsidRPr="00170D0D">
                        <w:rPr>
                          <w:rFonts w:asciiTheme="minorEastAsia" w:hAnsiTheme="minorEastAsia" w:hint="eastAsia"/>
                          <w:b/>
                          <w:szCs w:val="32"/>
                        </w:rPr>
                        <w:t>「一國兩制」與《基本法》</w:t>
                      </w:r>
                    </w:p>
                    <w:p w14:paraId="5A821D5D" w14:textId="77777777" w:rsidR="008D66F0" w:rsidRPr="00170D0D" w:rsidRDefault="008D66F0" w:rsidP="00170D0D">
                      <w:pPr>
                        <w:spacing w:line="360" w:lineRule="auto"/>
                        <w:jc w:val="center"/>
                        <w:rPr>
                          <w:b/>
                          <w:szCs w:val="32"/>
                        </w:rPr>
                      </w:pPr>
                      <w:r w:rsidRPr="00170D0D">
                        <w:rPr>
                          <w:rFonts w:asciiTheme="minorEastAsia" w:hAnsiTheme="minorEastAsia" w:hint="eastAsia"/>
                          <w:b/>
                          <w:szCs w:val="32"/>
                        </w:rPr>
                        <w:t>和</w:t>
                      </w:r>
                      <w:r w:rsidRPr="00170D0D">
                        <w:rPr>
                          <w:rFonts w:hint="eastAsia"/>
                          <w:b/>
                          <w:szCs w:val="32"/>
                        </w:rPr>
                        <w:t>與我們的日常生活</w:t>
                      </w:r>
                    </w:p>
                  </w:txbxContent>
                </v:textbox>
              </v:shape>
            </w:pict>
          </mc:Fallback>
        </mc:AlternateContent>
      </w:r>
      <w:r w:rsidR="007E412F">
        <w:rPr>
          <w:b/>
          <w:noProof/>
          <w:u w:val="single"/>
        </w:rPr>
        <mc:AlternateContent>
          <mc:Choice Requires="wps">
            <w:drawing>
              <wp:anchor distT="0" distB="0" distL="114300" distR="114300" simplePos="0" relativeHeight="251685888" behindDoc="0" locked="0" layoutInCell="1" allowOverlap="1" wp14:anchorId="5BFF02B7" wp14:editId="6118184B">
                <wp:simplePos x="0" y="0"/>
                <wp:positionH relativeFrom="column">
                  <wp:posOffset>1051560</wp:posOffset>
                </wp:positionH>
                <wp:positionV relativeFrom="paragraph">
                  <wp:posOffset>68580</wp:posOffset>
                </wp:positionV>
                <wp:extent cx="495300" cy="411480"/>
                <wp:effectExtent l="19050" t="19050" r="19050" b="45720"/>
                <wp:wrapNone/>
                <wp:docPr id="25" name="Left Arrow 25"/>
                <wp:cNvGraphicFramePr/>
                <a:graphic xmlns:a="http://schemas.openxmlformats.org/drawingml/2006/main">
                  <a:graphicData uri="http://schemas.microsoft.com/office/word/2010/wordprocessingShape">
                    <wps:wsp>
                      <wps:cNvSpPr/>
                      <wps:spPr>
                        <a:xfrm>
                          <a:off x="0" y="0"/>
                          <a:ext cx="495300" cy="411480"/>
                        </a:xfrm>
                        <a:prstGeom prst="leftArrow">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9B10966"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5" o:spid="_x0000_s1026" type="#_x0000_t66" style="position:absolute;margin-left:82.8pt;margin-top:5.4pt;width:39pt;height:32.4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" adj="8972" fillcolor="#ed7d31 [3205]" strokecolor="#ed7d31 [3205]" strokeweight="1pt"/>
            </w:pict>
          </mc:Fallback>
        </mc:AlternateContent>
      </w:r>
    </w:p>
    <w:p w14:paraId="00DCA693" w14:textId="77777777" w:rsidR="00E66492" w:rsidRDefault="00E66492" w:rsidP="008421C1">
      <w:pPr>
        <w:rPr>
          <w:b/>
          <w:u w:val="single"/>
        </w:rPr>
      </w:pPr>
    </w:p>
    <w:p w14:paraId="2BEF0FA0" w14:textId="77777777" w:rsidR="00E66492" w:rsidRDefault="00E66492" w:rsidP="008421C1">
      <w:pPr>
        <w:rPr>
          <w:b/>
          <w:u w:val="single"/>
        </w:rPr>
      </w:pPr>
    </w:p>
    <w:p w14:paraId="0D3725C6" w14:textId="77777777" w:rsidR="00E66492" w:rsidRDefault="00A624CA" w:rsidP="008421C1">
      <w:pPr>
        <w:rPr>
          <w:b/>
          <w:u w:val="single"/>
        </w:rPr>
      </w:pPr>
      <w:r>
        <w:rPr>
          <w:b/>
          <w:noProof/>
          <w:u w:val="single"/>
        </w:rPr>
        <mc:AlternateContent>
          <mc:Choice Requires="wps">
            <w:drawing>
              <wp:anchor distT="0" distB="0" distL="114300" distR="114300" simplePos="0" relativeHeight="251699200" behindDoc="0" locked="0" layoutInCell="1" allowOverlap="1" wp14:anchorId="7468F213" wp14:editId="791BB444">
                <wp:simplePos x="0" y="0"/>
                <wp:positionH relativeFrom="column">
                  <wp:posOffset>3764279</wp:posOffset>
                </wp:positionH>
                <wp:positionV relativeFrom="paragraph">
                  <wp:posOffset>174113</wp:posOffset>
                </wp:positionV>
                <wp:extent cx="441960" cy="662940"/>
                <wp:effectExtent l="19050" t="38100" r="53340" b="0"/>
                <wp:wrapNone/>
                <wp:docPr id="32" name="Down Arrow 32"/>
                <wp:cNvGraphicFramePr/>
                <a:graphic xmlns:a="http://schemas.openxmlformats.org/drawingml/2006/main">
                  <a:graphicData uri="http://schemas.microsoft.com/office/word/2010/wordprocessingShape">
                    <wps:wsp>
                      <wps:cNvSpPr/>
                      <wps:spPr>
                        <a:xfrm rot="20179503">
                          <a:off x="0" y="0"/>
                          <a:ext cx="441960" cy="662940"/>
                        </a:xfrm>
                        <a:prstGeom prst="downArrow">
                          <a:avLst>
                            <a:gd name="adj1" fmla="val 43103"/>
                            <a:gd name="adj2" fmla="val 51887"/>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F413B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2" o:spid="_x0000_s1026" type="#_x0000_t67" style="position:absolute;margin-left:296.4pt;margin-top:13.7pt;width:34.8pt;height:52.2pt;rotation:-1551562fd;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" adj="14128,6145" fillcolor="#ed7d31 [3205]" strokecolor="#ed7d31 [3205]" strokeweight="1pt"/>
            </w:pict>
          </mc:Fallback>
        </mc:AlternateContent>
      </w:r>
      <w:r>
        <w:rPr>
          <w:b/>
          <w:noProof/>
          <w:u w:val="single"/>
        </w:rPr>
        <mc:AlternateContent>
          <mc:Choice Requires="wps">
            <w:drawing>
              <wp:anchor distT="0" distB="0" distL="114300" distR="114300" simplePos="0" relativeHeight="251687936" behindDoc="0" locked="0" layoutInCell="1" allowOverlap="1" wp14:anchorId="36DF8E2A" wp14:editId="395DA5AB">
                <wp:simplePos x="0" y="0"/>
                <wp:positionH relativeFrom="column">
                  <wp:posOffset>1340485</wp:posOffset>
                </wp:positionH>
                <wp:positionV relativeFrom="paragraph">
                  <wp:posOffset>195580</wp:posOffset>
                </wp:positionV>
                <wp:extent cx="441960" cy="662940"/>
                <wp:effectExtent l="38100" t="19050" r="34290" b="0"/>
                <wp:wrapNone/>
                <wp:docPr id="27" name="Down Arrow 27"/>
                <wp:cNvGraphicFramePr/>
                <a:graphic xmlns:a="http://schemas.openxmlformats.org/drawingml/2006/main">
                  <a:graphicData uri="http://schemas.microsoft.com/office/word/2010/wordprocessingShape">
                    <wps:wsp>
                      <wps:cNvSpPr/>
                      <wps:spPr>
                        <a:xfrm rot="1719024">
                          <a:off x="0" y="0"/>
                          <a:ext cx="441960" cy="662940"/>
                        </a:xfrm>
                        <a:prstGeom prst="downArrow">
                          <a:avLst>
                            <a:gd name="adj1" fmla="val 43103"/>
                            <a:gd name="adj2" fmla="val 51887"/>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DDD78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7" o:spid="_x0000_s1026" type="#_x0000_t67" style="position:absolute;margin-left:105.55pt;margin-top:15.4pt;width:34.8pt;height:52.2pt;rotation:1877633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" adj="14128,6145" fillcolor="#ed7d31 [3205]" strokecolor="#ed7d31 [3205]" strokeweight="1pt"/>
            </w:pict>
          </mc:Fallback>
        </mc:AlternateContent>
      </w:r>
    </w:p>
    <w:p w14:paraId="17B0E833" w14:textId="77777777" w:rsidR="00E66492" w:rsidRDefault="00A624CA" w:rsidP="008421C1">
      <w:pPr>
        <w:rPr>
          <w:b/>
          <w:u w:val="single"/>
        </w:rPr>
      </w:pPr>
      <w:r>
        <w:rPr>
          <w:b/>
          <w:noProof/>
          <w:u w:val="single"/>
        </w:rPr>
        <mc:AlternateContent>
          <mc:Choice Requires="wps">
            <w:drawing>
              <wp:anchor distT="0" distB="0" distL="114300" distR="114300" simplePos="0" relativeHeight="251691008" behindDoc="0" locked="0" layoutInCell="1" allowOverlap="1" wp14:anchorId="58A964BD" wp14:editId="758A9BC5">
                <wp:simplePos x="0" y="0"/>
                <wp:positionH relativeFrom="column">
                  <wp:posOffset>2569210</wp:posOffset>
                </wp:positionH>
                <wp:positionV relativeFrom="paragraph">
                  <wp:posOffset>5715</wp:posOffset>
                </wp:positionV>
                <wp:extent cx="441960" cy="662940"/>
                <wp:effectExtent l="19050" t="0" r="15240" b="41910"/>
                <wp:wrapNone/>
                <wp:docPr id="29" name="Down Arrow 29"/>
                <wp:cNvGraphicFramePr/>
                <a:graphic xmlns:a="http://schemas.openxmlformats.org/drawingml/2006/main">
                  <a:graphicData uri="http://schemas.microsoft.com/office/word/2010/wordprocessingShape">
                    <wps:wsp>
                      <wps:cNvSpPr/>
                      <wps:spPr>
                        <a:xfrm>
                          <a:off x="0" y="0"/>
                          <a:ext cx="441960" cy="662940"/>
                        </a:xfrm>
                        <a:prstGeom prst="downArrow">
                          <a:avLst>
                            <a:gd name="adj1" fmla="val 43103"/>
                            <a:gd name="adj2" fmla="val 51887"/>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5E9EF" id="Down Arrow 29" o:spid="_x0000_s1026" type="#_x0000_t67" style="position:absolute;margin-left:202.3pt;margin-top:.45pt;width:34.8pt;height:5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" adj="14128,6145" fillcolor="#ed7d31 [3205]" strokecolor="#ed7d31 [3205]" strokeweight="1pt"/>
            </w:pict>
          </mc:Fallback>
        </mc:AlternateContent>
      </w:r>
    </w:p>
    <w:p w14:paraId="78C89E64" w14:textId="77777777" w:rsidR="00E66492" w:rsidRDefault="00E66492" w:rsidP="008421C1">
      <w:pPr>
        <w:rPr>
          <w:b/>
          <w:u w:val="single"/>
        </w:rPr>
      </w:pPr>
    </w:p>
    <w:p w14:paraId="43714AD1" w14:textId="77777777" w:rsidR="00E66492" w:rsidRDefault="00F84CB3" w:rsidP="008421C1">
      <w:pPr>
        <w:rPr>
          <w:b/>
          <w:u w:val="single"/>
        </w:rPr>
      </w:pPr>
      <w:r>
        <w:rPr>
          <w:b/>
          <w:noProof/>
          <w:u w:val="single"/>
        </w:rPr>
        <mc:AlternateContent>
          <mc:Choice Requires="wps">
            <w:drawing>
              <wp:anchor distT="0" distB="0" distL="114300" distR="114300" simplePos="0" relativeHeight="251697152" behindDoc="0" locked="0" layoutInCell="1" allowOverlap="1" wp14:anchorId="6186D118" wp14:editId="0C1081BB">
                <wp:simplePos x="0" y="0"/>
                <wp:positionH relativeFrom="margin">
                  <wp:posOffset>-419100</wp:posOffset>
                </wp:positionH>
                <wp:positionV relativeFrom="paragraph">
                  <wp:posOffset>259080</wp:posOffset>
                </wp:positionV>
                <wp:extent cx="1882140" cy="1203960"/>
                <wp:effectExtent l="0" t="0" r="22860" b="15240"/>
                <wp:wrapNone/>
                <wp:docPr id="31" name="Text Box 31"/>
                <wp:cNvGraphicFramePr/>
                <a:graphic xmlns:a="http://schemas.openxmlformats.org/drawingml/2006/main">
                  <a:graphicData uri="http://schemas.microsoft.com/office/word/2010/wordprocessingShape">
                    <wps:wsp>
                      <wps:cNvSpPr txBox="1"/>
                      <wps:spPr>
                        <a:xfrm>
                          <a:off x="0" y="0"/>
                          <a:ext cx="1882140" cy="1203960"/>
                        </a:xfrm>
                        <a:prstGeom prst="rect">
                          <a:avLst/>
                        </a:prstGeom>
                        <a:ln w="12700"/>
                      </wps:spPr>
                      <wps:style>
                        <a:lnRef idx="2">
                          <a:schemeClr val="accent2"/>
                        </a:lnRef>
                        <a:fillRef idx="1">
                          <a:schemeClr val="lt1"/>
                        </a:fillRef>
                        <a:effectRef idx="0">
                          <a:schemeClr val="accent2"/>
                        </a:effectRef>
                        <a:fontRef idx="minor">
                          <a:schemeClr val="dk1"/>
                        </a:fontRef>
                      </wps:style>
                      <wps:txbx>
                        <w:txbxContent>
                          <w:p w14:paraId="3089B2D3" w14:textId="77777777" w:rsidR="008D66F0" w:rsidRDefault="008D66F0" w:rsidP="00A624CA">
                            <w:r w:rsidRPr="007E412F">
                              <w:rPr>
                                <w:rFonts w:hint="eastAsia"/>
                              </w:rPr>
                              <w:t>香港</w:t>
                            </w:r>
                            <w:r>
                              <w:rPr>
                                <w:rFonts w:hint="eastAsia"/>
                              </w:rPr>
                              <w:t>可自行制定</w:t>
                            </w:r>
                            <w:r>
                              <w:rPr>
                                <w:rFonts w:hint="eastAsia"/>
                              </w:rPr>
                              <w:t>_</w:t>
                            </w:r>
                            <w:r w:rsidRPr="00F84CB3">
                              <w:rPr>
                                <w:rFonts w:hint="eastAsia"/>
                                <w:color w:val="FF0000"/>
                                <w:u w:val="single"/>
                              </w:rPr>
                              <w:t>教育</w:t>
                            </w:r>
                            <w:r w:rsidRPr="00F84CB3">
                              <w:rPr>
                                <w:rFonts w:hint="eastAsia"/>
                              </w:rPr>
                              <w:t>_</w:t>
                            </w:r>
                            <w:r>
                              <w:rPr>
                                <w:rFonts w:asciiTheme="minorEastAsia" w:hAnsiTheme="minorEastAsia" w:hint="eastAsia"/>
                              </w:rPr>
                              <w:t>、</w:t>
                            </w:r>
                            <w:r w:rsidRPr="00F84CB3">
                              <w:rPr>
                                <w:rFonts w:hint="eastAsia"/>
                              </w:rPr>
                              <w:t>醫療</w:t>
                            </w:r>
                            <w:r>
                              <w:rPr>
                                <w:rFonts w:asciiTheme="minorEastAsia" w:hAnsiTheme="minorEastAsia" w:hint="eastAsia"/>
                              </w:rPr>
                              <w:t>、</w:t>
                            </w:r>
                            <w:r>
                              <w:rPr>
                                <w:rFonts w:hint="eastAsia"/>
                              </w:rPr>
                              <w:t>衛生</w:t>
                            </w:r>
                            <w:r>
                              <w:rPr>
                                <w:rFonts w:asciiTheme="minorEastAsia" w:hAnsiTheme="minorEastAsia" w:hint="eastAsia"/>
                              </w:rPr>
                              <w:t>、</w:t>
                            </w:r>
                            <w:r>
                              <w:rPr>
                                <w:rFonts w:hint="eastAsia"/>
                              </w:rPr>
                              <w:t>科學</w:t>
                            </w:r>
                            <w:r>
                              <w:rPr>
                                <w:rFonts w:asciiTheme="minorEastAsia" w:hAnsiTheme="minorEastAsia" w:hint="eastAsia"/>
                              </w:rPr>
                              <w:t>、_</w:t>
                            </w:r>
                            <w:r w:rsidRPr="00F84CB3">
                              <w:rPr>
                                <w:rFonts w:hint="eastAsia"/>
                                <w:color w:val="FF0000"/>
                                <w:u w:val="single"/>
                              </w:rPr>
                              <w:t>文化</w:t>
                            </w:r>
                            <w:r w:rsidRPr="00F84CB3">
                              <w:rPr>
                                <w:rFonts w:hint="eastAsia"/>
                              </w:rPr>
                              <w:t>_</w:t>
                            </w:r>
                            <w:r>
                              <w:rPr>
                                <w:rFonts w:asciiTheme="minorEastAsia" w:hAnsiTheme="minorEastAsia" w:hint="eastAsia"/>
                              </w:rPr>
                              <w:t>、_</w:t>
                            </w:r>
                            <w:r w:rsidRPr="00F84CB3">
                              <w:rPr>
                                <w:rFonts w:hint="eastAsia"/>
                                <w:color w:val="FF0000"/>
                                <w:u w:val="single"/>
                              </w:rPr>
                              <w:t>體育</w:t>
                            </w:r>
                            <w:r w:rsidRPr="00F84CB3">
                              <w:rPr>
                                <w:rFonts w:hint="eastAsia"/>
                              </w:rPr>
                              <w:t>_</w:t>
                            </w:r>
                            <w:r>
                              <w:rPr>
                                <w:rFonts w:asciiTheme="minorEastAsia" w:hAnsiTheme="minorEastAsia" w:hint="eastAsia"/>
                              </w:rPr>
                              <w:t>、</w:t>
                            </w:r>
                            <w:r w:rsidRPr="00F84CB3">
                              <w:rPr>
                                <w:rFonts w:hint="eastAsia"/>
                                <w:color w:val="000000" w:themeColor="text1"/>
                              </w:rPr>
                              <w:t>宗教</w:t>
                            </w:r>
                            <w:r>
                              <w:rPr>
                                <w:rFonts w:asciiTheme="minorEastAsia" w:hAnsiTheme="minorEastAsia" w:hint="eastAsia"/>
                              </w:rPr>
                              <w:t>、_</w:t>
                            </w:r>
                            <w:r w:rsidRPr="00F84CB3">
                              <w:rPr>
                                <w:rFonts w:hint="eastAsia"/>
                                <w:color w:val="FF0000"/>
                                <w:u w:val="single"/>
                              </w:rPr>
                              <w:t>勞工</w:t>
                            </w:r>
                            <w:r w:rsidRPr="00F84CB3">
                              <w:rPr>
                                <w:rFonts w:hint="eastAsia"/>
                              </w:rPr>
                              <w:t>_</w:t>
                            </w:r>
                            <w:r w:rsidRPr="00631720">
                              <w:rPr>
                                <w:rFonts w:hint="eastAsia"/>
                              </w:rPr>
                              <w:t>及社會服務等的政策。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86D118" id="Text Box 31" o:spid="_x0000_s1041" type="#_x0000_t202" style="position:absolute;margin-left:-33pt;margin-top:20.4pt;width:148.2pt;height:94.8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" fillcolor="white [3201]" strokecolor="#ed7d31 [3205]" strokeweight="1pt">
                <v:textbox>
                  <w:txbxContent>
                    <w:p w14:paraId="3089B2D3" w14:textId="77777777" w:rsidR="008D66F0" w:rsidRDefault="008D66F0" w:rsidP="00A624CA">
                      <w:r w:rsidRPr="007E412F">
                        <w:rPr>
                          <w:rFonts w:hint="eastAsia"/>
                        </w:rPr>
                        <w:t>香港</w:t>
                      </w:r>
                      <w:r>
                        <w:rPr>
                          <w:rFonts w:hint="eastAsia"/>
                        </w:rPr>
                        <w:t>可自行制定</w:t>
                      </w:r>
                      <w:r>
                        <w:rPr>
                          <w:rFonts w:hint="eastAsia"/>
                        </w:rPr>
                        <w:t>_</w:t>
                      </w:r>
                      <w:r w:rsidRPr="00F84CB3">
                        <w:rPr>
                          <w:rFonts w:hint="eastAsia"/>
                          <w:color w:val="FF0000"/>
                          <w:u w:val="single"/>
                        </w:rPr>
                        <w:t>教育</w:t>
                      </w:r>
                      <w:r w:rsidRPr="00F84CB3">
                        <w:rPr>
                          <w:rFonts w:hint="eastAsia"/>
                        </w:rPr>
                        <w:t>_</w:t>
                      </w:r>
                      <w:r>
                        <w:rPr>
                          <w:rFonts w:asciiTheme="minorEastAsia" w:hAnsiTheme="minorEastAsia" w:hint="eastAsia"/>
                        </w:rPr>
                        <w:t>、</w:t>
                      </w:r>
                      <w:r w:rsidRPr="00F84CB3">
                        <w:rPr>
                          <w:rFonts w:hint="eastAsia"/>
                        </w:rPr>
                        <w:t>醫療</w:t>
                      </w:r>
                      <w:r>
                        <w:rPr>
                          <w:rFonts w:asciiTheme="minorEastAsia" w:hAnsiTheme="minorEastAsia" w:hint="eastAsia"/>
                        </w:rPr>
                        <w:t>、</w:t>
                      </w:r>
                      <w:r>
                        <w:rPr>
                          <w:rFonts w:hint="eastAsia"/>
                        </w:rPr>
                        <w:t>衛生</w:t>
                      </w:r>
                      <w:r>
                        <w:rPr>
                          <w:rFonts w:asciiTheme="minorEastAsia" w:hAnsiTheme="minorEastAsia" w:hint="eastAsia"/>
                        </w:rPr>
                        <w:t>、</w:t>
                      </w:r>
                      <w:r>
                        <w:rPr>
                          <w:rFonts w:hint="eastAsia"/>
                        </w:rPr>
                        <w:t>科學</w:t>
                      </w:r>
                      <w:r>
                        <w:rPr>
                          <w:rFonts w:asciiTheme="minorEastAsia" w:hAnsiTheme="minorEastAsia" w:hint="eastAsia"/>
                        </w:rPr>
                        <w:t>、_</w:t>
                      </w:r>
                      <w:r w:rsidRPr="00F84CB3">
                        <w:rPr>
                          <w:rFonts w:hint="eastAsia"/>
                          <w:color w:val="FF0000"/>
                          <w:u w:val="single"/>
                        </w:rPr>
                        <w:t>文化</w:t>
                      </w:r>
                      <w:r w:rsidRPr="00F84CB3">
                        <w:rPr>
                          <w:rFonts w:hint="eastAsia"/>
                        </w:rPr>
                        <w:t>_</w:t>
                      </w:r>
                      <w:r>
                        <w:rPr>
                          <w:rFonts w:asciiTheme="minorEastAsia" w:hAnsiTheme="minorEastAsia" w:hint="eastAsia"/>
                        </w:rPr>
                        <w:t>、_</w:t>
                      </w:r>
                      <w:r w:rsidRPr="00F84CB3">
                        <w:rPr>
                          <w:rFonts w:hint="eastAsia"/>
                          <w:color w:val="FF0000"/>
                          <w:u w:val="single"/>
                        </w:rPr>
                        <w:t>體育</w:t>
                      </w:r>
                      <w:r w:rsidRPr="00F84CB3">
                        <w:rPr>
                          <w:rFonts w:hint="eastAsia"/>
                        </w:rPr>
                        <w:t>_</w:t>
                      </w:r>
                      <w:r>
                        <w:rPr>
                          <w:rFonts w:asciiTheme="minorEastAsia" w:hAnsiTheme="minorEastAsia" w:hint="eastAsia"/>
                        </w:rPr>
                        <w:t>、</w:t>
                      </w:r>
                      <w:r w:rsidRPr="00F84CB3">
                        <w:rPr>
                          <w:rFonts w:hint="eastAsia"/>
                          <w:color w:val="000000" w:themeColor="text1"/>
                        </w:rPr>
                        <w:t>宗教</w:t>
                      </w:r>
                      <w:r>
                        <w:rPr>
                          <w:rFonts w:asciiTheme="minorEastAsia" w:hAnsiTheme="minorEastAsia" w:hint="eastAsia"/>
                        </w:rPr>
                        <w:t>、_</w:t>
                      </w:r>
                      <w:r w:rsidRPr="00F84CB3">
                        <w:rPr>
                          <w:rFonts w:hint="eastAsia"/>
                          <w:color w:val="FF0000"/>
                          <w:u w:val="single"/>
                        </w:rPr>
                        <w:t>勞工</w:t>
                      </w:r>
                      <w:r w:rsidRPr="00F84CB3">
                        <w:rPr>
                          <w:rFonts w:hint="eastAsia"/>
                        </w:rPr>
                        <w:t>_</w:t>
                      </w:r>
                      <w:r w:rsidRPr="00631720">
                        <w:rPr>
                          <w:rFonts w:hint="eastAsia"/>
                        </w:rPr>
                        <w:t>及社會服務等的政策。</w:t>
                      </w:r>
                    </w:p>
                  </w:txbxContent>
                </v:textbox>
                <w10:wrap anchorx="margin"/>
              </v:shape>
            </w:pict>
          </mc:Fallback>
        </mc:AlternateContent>
      </w:r>
    </w:p>
    <w:p w14:paraId="6C50061F" w14:textId="77777777" w:rsidR="00E66492" w:rsidRDefault="00F84CB3" w:rsidP="008421C1">
      <w:pPr>
        <w:rPr>
          <w:b/>
          <w:u w:val="single"/>
        </w:rPr>
      </w:pPr>
      <w:r>
        <w:rPr>
          <w:b/>
          <w:noProof/>
          <w:u w:val="single"/>
        </w:rPr>
        <mc:AlternateContent>
          <mc:Choice Requires="wps">
            <w:drawing>
              <wp:anchor distT="0" distB="0" distL="114300" distR="114300" simplePos="0" relativeHeight="251703296" behindDoc="0" locked="0" layoutInCell="1" allowOverlap="1" wp14:anchorId="704D87A5" wp14:editId="6959C54B">
                <wp:simplePos x="0" y="0"/>
                <wp:positionH relativeFrom="margin">
                  <wp:posOffset>4023360</wp:posOffset>
                </wp:positionH>
                <wp:positionV relativeFrom="paragraph">
                  <wp:posOffset>5715</wp:posOffset>
                </wp:positionV>
                <wp:extent cx="1935480" cy="1112520"/>
                <wp:effectExtent l="0" t="0" r="26670" b="11430"/>
                <wp:wrapNone/>
                <wp:docPr id="34" name="Text Box 34"/>
                <wp:cNvGraphicFramePr/>
                <a:graphic xmlns:a="http://schemas.openxmlformats.org/drawingml/2006/main">
                  <a:graphicData uri="http://schemas.microsoft.com/office/word/2010/wordprocessingShape">
                    <wps:wsp>
                      <wps:cNvSpPr txBox="1"/>
                      <wps:spPr>
                        <a:xfrm>
                          <a:off x="0" y="0"/>
                          <a:ext cx="1935480" cy="1112520"/>
                        </a:xfrm>
                        <a:prstGeom prst="rect">
                          <a:avLst/>
                        </a:prstGeom>
                        <a:ln w="12700"/>
                      </wps:spPr>
                      <wps:style>
                        <a:lnRef idx="2">
                          <a:schemeClr val="accent2"/>
                        </a:lnRef>
                        <a:fillRef idx="1">
                          <a:schemeClr val="lt1"/>
                        </a:fillRef>
                        <a:effectRef idx="0">
                          <a:schemeClr val="accent2"/>
                        </a:effectRef>
                        <a:fontRef idx="minor">
                          <a:schemeClr val="dk1"/>
                        </a:fontRef>
                      </wps:style>
                      <wps:txbx>
                        <w:txbxContent>
                          <w:p w14:paraId="23D80D64" w14:textId="77777777" w:rsidR="008D66F0" w:rsidRDefault="008D66F0" w:rsidP="00F84CB3">
                            <w:r w:rsidRPr="00F84CB3">
                              <w:rPr>
                                <w:rFonts w:hint="eastAsia"/>
                              </w:rPr>
                              <w:t>香港特區政府可</w:t>
                            </w:r>
                            <w:r>
                              <w:rPr>
                                <w:rFonts w:hint="eastAsia"/>
                              </w:rPr>
                              <w:t>__</w:t>
                            </w:r>
                            <w:r w:rsidRPr="00F655E2">
                              <w:rPr>
                                <w:rFonts w:hint="eastAsia"/>
                                <w:color w:val="FF0000"/>
                                <w:u w:val="single"/>
                              </w:rPr>
                              <w:t>自行簽發</w:t>
                            </w:r>
                            <w:r w:rsidRPr="00F655E2">
                              <w:rPr>
                                <w:rFonts w:hint="eastAsia"/>
                                <w:color w:val="000000" w:themeColor="text1"/>
                                <w:u w:val="single"/>
                              </w:rPr>
                              <w:t>__</w:t>
                            </w:r>
                            <w:r w:rsidRPr="00F84CB3">
                              <w:rPr>
                                <w:rFonts w:hint="eastAsia"/>
                              </w:rPr>
                              <w:t>特別行政區護照。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4D87A5" id="Text Box 34" o:spid="_x0000_s1042" type="#_x0000_t202" style="position:absolute;margin-left:316.8pt;margin-top:.45pt;width:152.4pt;height:87.6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" fillcolor="white [3201]" strokecolor="#ed7d31 [3205]" strokeweight="1pt">
                <v:textbox>
                  <w:txbxContent>
                    <w:p w14:paraId="23D80D64" w14:textId="77777777" w:rsidR="008D66F0" w:rsidRDefault="008D66F0" w:rsidP="00F84CB3">
                      <w:r w:rsidRPr="00F84CB3">
                        <w:rPr>
                          <w:rFonts w:hint="eastAsia"/>
                        </w:rPr>
                        <w:t>香港特區政府可</w:t>
                      </w:r>
                      <w:r>
                        <w:rPr>
                          <w:rFonts w:hint="eastAsia"/>
                        </w:rPr>
                        <w:t>__</w:t>
                      </w:r>
                      <w:r w:rsidRPr="00F655E2">
                        <w:rPr>
                          <w:rFonts w:hint="eastAsia"/>
                          <w:color w:val="FF0000"/>
                          <w:u w:val="single"/>
                        </w:rPr>
                        <w:t>自行簽發</w:t>
                      </w:r>
                      <w:r w:rsidRPr="00F655E2">
                        <w:rPr>
                          <w:rFonts w:hint="eastAsia"/>
                          <w:color w:val="000000" w:themeColor="text1"/>
                          <w:u w:val="single"/>
                        </w:rPr>
                        <w:t>__</w:t>
                      </w:r>
                      <w:r w:rsidRPr="00F84CB3">
                        <w:rPr>
                          <w:rFonts w:hint="eastAsia"/>
                        </w:rPr>
                        <w:t>特別行政區護照。</w:t>
                      </w:r>
                    </w:p>
                  </w:txbxContent>
                </v:textbox>
                <w10:wrap anchorx="margin"/>
              </v:shape>
            </w:pict>
          </mc:Fallback>
        </mc:AlternateContent>
      </w:r>
      <w:r>
        <w:rPr>
          <w:b/>
          <w:noProof/>
          <w:u w:val="single"/>
        </w:rPr>
        <mc:AlternateContent>
          <mc:Choice Requires="wps">
            <w:drawing>
              <wp:anchor distT="0" distB="0" distL="114300" distR="114300" simplePos="0" relativeHeight="251701248" behindDoc="0" locked="0" layoutInCell="1" allowOverlap="1" wp14:anchorId="33F2ADEE" wp14:editId="00075B95">
                <wp:simplePos x="0" y="0"/>
                <wp:positionH relativeFrom="margin">
                  <wp:posOffset>1836420</wp:posOffset>
                </wp:positionH>
                <wp:positionV relativeFrom="paragraph">
                  <wp:posOffset>53340</wp:posOffset>
                </wp:positionV>
                <wp:extent cx="1935480" cy="1112520"/>
                <wp:effectExtent l="0" t="0" r="26670" b="11430"/>
                <wp:wrapNone/>
                <wp:docPr id="33" name="Text Box 33"/>
                <wp:cNvGraphicFramePr/>
                <a:graphic xmlns:a="http://schemas.openxmlformats.org/drawingml/2006/main">
                  <a:graphicData uri="http://schemas.microsoft.com/office/word/2010/wordprocessingShape">
                    <wps:wsp>
                      <wps:cNvSpPr txBox="1"/>
                      <wps:spPr>
                        <a:xfrm>
                          <a:off x="0" y="0"/>
                          <a:ext cx="1935480" cy="1112520"/>
                        </a:xfrm>
                        <a:prstGeom prst="rect">
                          <a:avLst/>
                        </a:prstGeom>
                        <a:ln w="12700"/>
                      </wps:spPr>
                      <wps:style>
                        <a:lnRef idx="2">
                          <a:schemeClr val="accent2"/>
                        </a:lnRef>
                        <a:fillRef idx="1">
                          <a:schemeClr val="lt1"/>
                        </a:fillRef>
                        <a:effectRef idx="0">
                          <a:schemeClr val="accent2"/>
                        </a:effectRef>
                        <a:fontRef idx="minor">
                          <a:schemeClr val="dk1"/>
                        </a:fontRef>
                      </wps:style>
                      <wps:txbx>
                        <w:txbxContent>
                          <w:p w14:paraId="6C6EF5FA" w14:textId="77777777" w:rsidR="008D66F0" w:rsidRDefault="008D66F0" w:rsidP="00F84CB3">
                            <w:r w:rsidRPr="007E412F">
                              <w:rPr>
                                <w:rFonts w:hint="eastAsia"/>
                              </w:rPr>
                              <w:t>香港</w:t>
                            </w:r>
                            <w:r w:rsidRPr="00F84CB3">
                              <w:rPr>
                                <w:rFonts w:hint="eastAsia"/>
                              </w:rPr>
                              <w:t>以</w:t>
                            </w:r>
                            <w:r>
                              <w:rPr>
                                <w:rFonts w:asciiTheme="minorEastAsia" w:hAnsiTheme="minorEastAsia" w:hint="eastAsia"/>
                              </w:rPr>
                              <w:t>「_</w:t>
                            </w:r>
                            <w:r w:rsidRPr="00F84CB3">
                              <w:rPr>
                                <w:rFonts w:hint="eastAsia"/>
                                <w:color w:val="FF0000"/>
                                <w:u w:val="single"/>
                              </w:rPr>
                              <w:t>中國香港</w:t>
                            </w:r>
                            <w:r w:rsidRPr="00F84CB3">
                              <w:rPr>
                                <w:rFonts w:hint="eastAsia"/>
                                <w:color w:val="000000" w:themeColor="text1"/>
                                <w:u w:val="single"/>
                              </w:rPr>
                              <w:t>_</w:t>
                            </w:r>
                            <w:r>
                              <w:rPr>
                                <w:rFonts w:asciiTheme="minorEastAsia" w:hAnsiTheme="minorEastAsia" w:hint="eastAsia"/>
                              </w:rPr>
                              <w:t>」</w:t>
                            </w:r>
                            <w:r w:rsidRPr="00F84CB3">
                              <w:rPr>
                                <w:rFonts w:hint="eastAsia"/>
                              </w:rPr>
                              <w:t>的名義，參加不以國家為單位參加的國際組織和國際會議。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2ADEE" id="Text Box 33" o:spid="_x0000_s1043" type="#_x0000_t202" style="position:absolute;margin-left:144.6pt;margin-top:4.2pt;width:152.4pt;height:87.6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" fillcolor="white [3201]" strokecolor="#ed7d31 [3205]" strokeweight="1pt">
                <v:textbox>
                  <w:txbxContent>
                    <w:p w14:paraId="6C6EF5FA" w14:textId="77777777" w:rsidR="008D66F0" w:rsidRDefault="008D66F0" w:rsidP="00F84CB3">
                      <w:r w:rsidRPr="007E412F">
                        <w:rPr>
                          <w:rFonts w:hint="eastAsia"/>
                        </w:rPr>
                        <w:t>香港</w:t>
                      </w:r>
                      <w:r w:rsidRPr="00F84CB3">
                        <w:rPr>
                          <w:rFonts w:hint="eastAsia"/>
                        </w:rPr>
                        <w:t>以</w:t>
                      </w:r>
                      <w:r>
                        <w:rPr>
                          <w:rFonts w:asciiTheme="minorEastAsia" w:hAnsiTheme="minorEastAsia" w:hint="eastAsia"/>
                        </w:rPr>
                        <w:t>「_</w:t>
                      </w:r>
                      <w:r w:rsidRPr="00F84CB3">
                        <w:rPr>
                          <w:rFonts w:hint="eastAsia"/>
                          <w:color w:val="FF0000"/>
                          <w:u w:val="single"/>
                        </w:rPr>
                        <w:t>中國香港</w:t>
                      </w:r>
                      <w:r w:rsidRPr="00F84CB3">
                        <w:rPr>
                          <w:rFonts w:hint="eastAsia"/>
                          <w:color w:val="000000" w:themeColor="text1"/>
                          <w:u w:val="single"/>
                        </w:rPr>
                        <w:t>_</w:t>
                      </w:r>
                      <w:r>
                        <w:rPr>
                          <w:rFonts w:asciiTheme="minorEastAsia" w:hAnsiTheme="minorEastAsia" w:hint="eastAsia"/>
                        </w:rPr>
                        <w:t>」</w:t>
                      </w:r>
                      <w:r w:rsidRPr="00F84CB3">
                        <w:rPr>
                          <w:rFonts w:hint="eastAsia"/>
                        </w:rPr>
                        <w:t>的名義，參加不以國家為單位參加的國際組織和國際會議。</w:t>
                      </w:r>
                    </w:p>
                  </w:txbxContent>
                </v:textbox>
                <w10:wrap anchorx="margin"/>
              </v:shape>
            </w:pict>
          </mc:Fallback>
        </mc:AlternateContent>
      </w:r>
    </w:p>
    <w:p w14:paraId="5507B711" w14:textId="77777777" w:rsidR="00E66492" w:rsidRDefault="00E66492" w:rsidP="008421C1">
      <w:pPr>
        <w:rPr>
          <w:b/>
          <w:u w:val="single"/>
        </w:rPr>
      </w:pPr>
    </w:p>
    <w:p w14:paraId="2406DEEB" w14:textId="77777777" w:rsidR="00E66492" w:rsidRDefault="00E66492" w:rsidP="008421C1">
      <w:pPr>
        <w:rPr>
          <w:b/>
          <w:u w:val="single"/>
        </w:rPr>
      </w:pPr>
    </w:p>
    <w:p w14:paraId="36A2ABBF" w14:textId="77777777" w:rsidR="00E66492" w:rsidRDefault="00E66492" w:rsidP="008421C1">
      <w:pPr>
        <w:rPr>
          <w:b/>
          <w:u w:val="single"/>
        </w:rPr>
      </w:pPr>
    </w:p>
    <w:p w14:paraId="19A39814" w14:textId="77777777" w:rsidR="00E66492" w:rsidRDefault="00E66492" w:rsidP="008421C1">
      <w:pPr>
        <w:rPr>
          <w:b/>
          <w:u w:val="single"/>
        </w:rPr>
      </w:pPr>
    </w:p>
    <w:p w14:paraId="340DFB00" w14:textId="77777777" w:rsidR="00E66492" w:rsidRDefault="00E66492" w:rsidP="008421C1">
      <w:pPr>
        <w:rPr>
          <w:b/>
          <w:u w:val="single"/>
        </w:rPr>
      </w:pPr>
    </w:p>
    <w:p w14:paraId="176310A2" w14:textId="77777777" w:rsidR="00E66492" w:rsidRDefault="00E66492" w:rsidP="008421C1">
      <w:pPr>
        <w:rPr>
          <w:b/>
          <w:u w:val="single"/>
        </w:rPr>
      </w:pPr>
    </w:p>
    <w:p w14:paraId="4E81E454" w14:textId="77777777" w:rsidR="00E66492" w:rsidRDefault="00E66492" w:rsidP="008421C1">
      <w:pPr>
        <w:rPr>
          <w:b/>
          <w:u w:val="single"/>
        </w:rPr>
      </w:pPr>
    </w:p>
    <w:p w14:paraId="68213D4F" w14:textId="77777777" w:rsidR="0093111A" w:rsidRDefault="0093111A" w:rsidP="008421C1">
      <w:pPr>
        <w:rPr>
          <w:b/>
          <w:u w:val="single"/>
        </w:rPr>
      </w:pPr>
    </w:p>
    <w:p w14:paraId="5E39F4E3" w14:textId="77777777" w:rsidR="0093111A" w:rsidRDefault="0093111A" w:rsidP="008421C1">
      <w:pPr>
        <w:rPr>
          <w:b/>
          <w:u w:val="single"/>
        </w:rPr>
      </w:pPr>
    </w:p>
    <w:p w14:paraId="70748599" w14:textId="77777777" w:rsidR="0093111A" w:rsidRDefault="0093111A" w:rsidP="008421C1">
      <w:pPr>
        <w:rPr>
          <w:b/>
          <w:u w:val="single"/>
        </w:rPr>
      </w:pPr>
    </w:p>
    <w:p w14:paraId="41363651" w14:textId="77777777" w:rsidR="0093111A" w:rsidRDefault="0093111A" w:rsidP="008421C1">
      <w:pPr>
        <w:rPr>
          <w:b/>
          <w:u w:val="single"/>
        </w:rPr>
      </w:pPr>
    </w:p>
    <w:p w14:paraId="57CEA574" w14:textId="77777777" w:rsidR="0093111A" w:rsidRDefault="0093111A" w:rsidP="008421C1">
      <w:pPr>
        <w:rPr>
          <w:b/>
          <w:u w:val="single"/>
        </w:rPr>
      </w:pPr>
    </w:p>
    <w:p w14:paraId="2DAE3FCA" w14:textId="77777777" w:rsidR="0093111A" w:rsidRDefault="0093111A" w:rsidP="008421C1">
      <w:pPr>
        <w:rPr>
          <w:b/>
          <w:u w:val="single"/>
        </w:rPr>
      </w:pPr>
    </w:p>
    <w:p w14:paraId="10D1EA66" w14:textId="3BE84A4C" w:rsidR="0093111A" w:rsidRDefault="0093111A" w:rsidP="008421C1">
      <w:pPr>
        <w:rPr>
          <w:b/>
          <w:u w:val="single"/>
        </w:rPr>
      </w:pPr>
    </w:p>
    <w:p w14:paraId="5977261E" w14:textId="67F706C5" w:rsidR="00AB53E9" w:rsidRDefault="00AB53E9" w:rsidP="008421C1">
      <w:pPr>
        <w:rPr>
          <w:b/>
          <w:u w:val="single"/>
        </w:rPr>
      </w:pPr>
    </w:p>
    <w:p w14:paraId="0ACB9880" w14:textId="5AEA6ABF" w:rsidR="00AB53E9" w:rsidRDefault="00AB53E9" w:rsidP="008421C1">
      <w:pPr>
        <w:rPr>
          <w:b/>
          <w:u w:val="single"/>
        </w:rPr>
      </w:pPr>
    </w:p>
    <w:p w14:paraId="6E0DFE5F" w14:textId="77777777" w:rsidR="00AB53E9" w:rsidRDefault="00AB53E9" w:rsidP="008421C1">
      <w:pPr>
        <w:rPr>
          <w:b/>
          <w:u w:val="single"/>
        </w:rPr>
      </w:pPr>
    </w:p>
    <w:p w14:paraId="5A8186E4" w14:textId="77777777" w:rsidR="0080739F" w:rsidRPr="00862866" w:rsidRDefault="00772D3D" w:rsidP="008421C1">
      <w:pPr>
        <w:rPr>
          <w:rFonts w:ascii="新細明體" w:eastAsia="新細明體" w:hAnsi="新細明體"/>
          <w:b/>
          <w:u w:val="single"/>
        </w:rPr>
      </w:pPr>
      <w:r w:rsidRPr="00772D3D">
        <w:rPr>
          <w:rFonts w:ascii="新細明體" w:eastAsia="新細明體" w:hAnsi="新細明體" w:hint="eastAsia"/>
          <w:b/>
          <w:u w:val="single"/>
        </w:rPr>
        <w:lastRenderedPageBreak/>
        <w:t>附件六：</w:t>
      </w:r>
      <w:r w:rsidR="008421C1" w:rsidRPr="00862866">
        <w:rPr>
          <w:rFonts w:ascii="新細明體" w:eastAsia="新細明體" w:hAnsi="新細明體" w:hint="eastAsia"/>
          <w:b/>
          <w:u w:val="single"/>
        </w:rPr>
        <w:t>課後</w:t>
      </w:r>
      <w:r w:rsidR="00D6596B" w:rsidRPr="00862866">
        <w:rPr>
          <w:rFonts w:ascii="新細明體" w:eastAsia="新細明體" w:hAnsi="新細明體" w:hint="eastAsia"/>
          <w:b/>
          <w:u w:val="single"/>
        </w:rPr>
        <w:t>延伸</w:t>
      </w:r>
      <w:r w:rsidR="002F39F7" w:rsidRPr="002F39F7">
        <w:rPr>
          <w:rFonts w:ascii="新細明體" w:eastAsia="新細明體" w:hAnsi="新細明體" w:hint="eastAsia"/>
          <w:b/>
          <w:u w:val="single"/>
        </w:rPr>
        <w:t>習作</w:t>
      </w:r>
    </w:p>
    <w:p w14:paraId="3620C387" w14:textId="77777777" w:rsidR="00E66492" w:rsidRPr="00E66492" w:rsidRDefault="00E66492" w:rsidP="008421C1">
      <w:pPr>
        <w:rPr>
          <w:rFonts w:ascii="新細明體" w:eastAsia="新細明體" w:hAnsi="新細明體"/>
          <w:b/>
          <w:u w:val="single"/>
        </w:rPr>
      </w:pPr>
    </w:p>
    <w:p w14:paraId="21F9DEB2" w14:textId="53E4CCBD" w:rsidR="008421C1" w:rsidRDefault="00E66492" w:rsidP="008421C1">
      <w:r>
        <w:rPr>
          <w:rFonts w:asciiTheme="minorEastAsia" w:hAnsiTheme="minorEastAsia" w:hint="eastAsia"/>
        </w:rPr>
        <w:t>1.</w:t>
      </w:r>
      <w:r w:rsidR="00C91CF6" w:rsidRPr="00C91CF6">
        <w:rPr>
          <w:rFonts w:hint="eastAsia"/>
        </w:rPr>
        <w:t xml:space="preserve"> </w:t>
      </w:r>
      <w:r w:rsidR="00550D4E">
        <w:rPr>
          <w:rFonts w:hint="eastAsia"/>
        </w:rPr>
        <w:t>除了</w:t>
      </w:r>
      <w:r w:rsidR="00B63153">
        <w:rPr>
          <w:rFonts w:hint="eastAsia"/>
        </w:rPr>
        <w:t>課堂</w:t>
      </w:r>
      <w:r w:rsidR="00550D4E">
        <w:rPr>
          <w:rFonts w:hint="eastAsia"/>
        </w:rPr>
        <w:t>提及的內容外</w:t>
      </w:r>
      <w:r w:rsidR="00C91CF6" w:rsidRPr="00C91CF6">
        <w:rPr>
          <w:rFonts w:asciiTheme="minorEastAsia" w:hAnsiTheme="minorEastAsia" w:hint="eastAsia"/>
        </w:rPr>
        <w:t>，</w:t>
      </w:r>
      <w:r w:rsidR="00550D4E">
        <w:rPr>
          <w:rFonts w:asciiTheme="minorEastAsia" w:hAnsiTheme="minorEastAsia" w:hint="eastAsia"/>
        </w:rPr>
        <w:t>「</w:t>
      </w:r>
      <w:r w:rsidR="00550D4E" w:rsidRPr="00D6596B">
        <w:rPr>
          <w:rFonts w:hint="eastAsia"/>
        </w:rPr>
        <w:t>一國兩制</w:t>
      </w:r>
      <w:r w:rsidR="00550D4E">
        <w:rPr>
          <w:rFonts w:asciiTheme="minorEastAsia" w:hAnsiTheme="minorEastAsia" w:hint="eastAsia"/>
        </w:rPr>
        <w:t>」</w:t>
      </w:r>
      <w:r w:rsidR="00B63153">
        <w:rPr>
          <w:rFonts w:asciiTheme="minorEastAsia" w:hAnsiTheme="minorEastAsia" w:hint="eastAsia"/>
        </w:rPr>
        <w:t>與</w:t>
      </w:r>
      <w:r w:rsidR="00550D4E" w:rsidRPr="00400A48">
        <w:rPr>
          <w:rFonts w:asciiTheme="minorEastAsia" w:hAnsiTheme="minorEastAsia" w:hint="eastAsia"/>
        </w:rPr>
        <w:t>《基本法》</w:t>
      </w:r>
      <w:r w:rsidR="00FD024A" w:rsidRPr="00CD108B">
        <w:rPr>
          <w:rFonts w:hint="eastAsia"/>
        </w:rPr>
        <w:t>為</w:t>
      </w:r>
      <w:r w:rsidR="00A22654" w:rsidRPr="00CD108B">
        <w:rPr>
          <w:rFonts w:hint="eastAsia"/>
        </w:rPr>
        <w:t>你</w:t>
      </w:r>
      <w:r w:rsidR="00A22654" w:rsidRPr="00D6596B">
        <w:rPr>
          <w:rFonts w:hint="eastAsia"/>
        </w:rPr>
        <w:t>的</w:t>
      </w:r>
      <w:r w:rsidR="00A22654" w:rsidRPr="00CD108B">
        <w:rPr>
          <w:rFonts w:hint="eastAsia"/>
        </w:rPr>
        <w:t>日常生活</w:t>
      </w:r>
      <w:r w:rsidR="006A5734">
        <w:rPr>
          <w:rFonts w:hint="eastAsia"/>
        </w:rPr>
        <w:t>的</w:t>
      </w:r>
      <w:r w:rsidR="00550D4E" w:rsidRPr="00550D4E">
        <w:rPr>
          <w:rFonts w:hint="eastAsia"/>
        </w:rPr>
        <w:t>其他方面</w:t>
      </w:r>
      <w:r w:rsidR="00FD024A" w:rsidRPr="00CD108B">
        <w:rPr>
          <w:rFonts w:hint="eastAsia"/>
        </w:rPr>
        <w:t>帶來</w:t>
      </w:r>
      <w:r w:rsidR="00D6596B" w:rsidRPr="00D6596B">
        <w:rPr>
          <w:rFonts w:hint="eastAsia"/>
        </w:rPr>
        <w:t>什麼</w:t>
      </w:r>
      <w:r w:rsidR="00FD024A" w:rsidRPr="00CD108B">
        <w:rPr>
          <w:rFonts w:hint="eastAsia"/>
        </w:rPr>
        <w:t>好處</w:t>
      </w:r>
      <w:r w:rsidR="00550D4E">
        <w:rPr>
          <w:rFonts w:asciiTheme="minorEastAsia" w:hAnsiTheme="minorEastAsia" w:hint="eastAsia"/>
        </w:rPr>
        <w:t>？</w:t>
      </w:r>
      <w:r w:rsidR="00550D4E" w:rsidRPr="00550D4E">
        <w:rPr>
          <w:rFonts w:hint="eastAsia"/>
        </w:rPr>
        <w:t>試分享</w:t>
      </w:r>
      <w:r w:rsidR="00550D4E" w:rsidRPr="00C91CF6">
        <w:rPr>
          <w:rFonts w:asciiTheme="minorEastAsia" w:hAnsiTheme="minorEastAsia" w:hint="eastAsia"/>
        </w:rPr>
        <w:t>你的個人經驗</w:t>
      </w:r>
      <w:r w:rsidR="00550D4E">
        <w:rPr>
          <w:rFonts w:asciiTheme="minorEastAsia" w:hAnsiTheme="minorEastAsia" w:hint="eastAsia"/>
        </w:rPr>
        <w:t>。</w:t>
      </w:r>
    </w:p>
    <w:p w14:paraId="09E1258A" w14:textId="77777777" w:rsidR="00E66492" w:rsidRDefault="00E66492" w:rsidP="008421C1">
      <w:r>
        <w:rPr>
          <w:noProof/>
        </w:rPr>
        <mc:AlternateContent>
          <mc:Choice Requires="wps">
            <w:drawing>
              <wp:anchor distT="0" distB="0" distL="114300" distR="114300" simplePos="0" relativeHeight="251682816" behindDoc="0" locked="0" layoutInCell="1" allowOverlap="1" wp14:anchorId="3551079F" wp14:editId="009E23DA">
                <wp:simplePos x="0" y="0"/>
                <wp:positionH relativeFrom="margin">
                  <wp:align>right</wp:align>
                </wp:positionH>
                <wp:positionV relativeFrom="paragraph">
                  <wp:posOffset>0</wp:posOffset>
                </wp:positionV>
                <wp:extent cx="5251450" cy="2940050"/>
                <wp:effectExtent l="0" t="0" r="25400" b="12700"/>
                <wp:wrapNone/>
                <wp:docPr id="22" name="Text Box 22"/>
                <wp:cNvGraphicFramePr/>
                <a:graphic xmlns:a="http://schemas.openxmlformats.org/drawingml/2006/main">
                  <a:graphicData uri="http://schemas.microsoft.com/office/word/2010/wordprocessingShape">
                    <wps:wsp>
                      <wps:cNvSpPr txBox="1"/>
                      <wps:spPr>
                        <a:xfrm>
                          <a:off x="0" y="0"/>
                          <a:ext cx="5251450" cy="2940050"/>
                        </a:xfrm>
                        <a:prstGeom prst="rect">
                          <a:avLst/>
                        </a:prstGeom>
                        <a:solidFill>
                          <a:schemeClr val="lt1"/>
                        </a:solidFill>
                        <a:ln w="6350">
                          <a:solidFill>
                            <a:prstClr val="black"/>
                          </a:solidFill>
                        </a:ln>
                      </wps:spPr>
                      <wps:txbx>
                        <w:txbxContent>
                          <w:p w14:paraId="4F0FDDC3" w14:textId="77777777" w:rsidR="008D66F0" w:rsidRPr="00652CB3" w:rsidRDefault="008D66F0" w:rsidP="00652CB3">
                            <w:pPr>
                              <w:rPr>
                                <w:color w:val="FF0000"/>
                              </w:rPr>
                            </w:pPr>
                            <w:r w:rsidRPr="00652CB3">
                              <w:rPr>
                                <w:rFonts w:hint="eastAsia"/>
                                <w:color w:val="FF0000"/>
                              </w:rPr>
                              <w:t>學生按其意見回應。</w:t>
                            </w:r>
                          </w:p>
                          <w:p w14:paraId="2EBB607A" w14:textId="77777777" w:rsidR="008D66F0" w:rsidRPr="00652CB3" w:rsidRDefault="008D66F0" w:rsidP="00652CB3">
                            <w:pPr>
                              <w:rPr>
                                <w:color w:val="FF0000"/>
                              </w:rPr>
                            </w:pPr>
                          </w:p>
                          <w:p w14:paraId="6570EB9B" w14:textId="77777777" w:rsidR="008D66F0" w:rsidRDefault="008D66F0" w:rsidP="00652CB3">
                            <w:pPr>
                              <w:rPr>
                                <w:color w:val="FF0000"/>
                              </w:rPr>
                            </w:pPr>
                            <w:r w:rsidRPr="00652CB3">
                              <w:rPr>
                                <w:rFonts w:hint="eastAsia"/>
                                <w:color w:val="FF0000"/>
                              </w:rPr>
                              <w:t>可從以下方向思考：</w:t>
                            </w:r>
                          </w:p>
                          <w:p w14:paraId="380B777F" w14:textId="77777777" w:rsidR="008D66F0" w:rsidRDefault="008D66F0" w:rsidP="00E66492">
                            <w:pPr>
                              <w:rPr>
                                <w:color w:val="FF0000"/>
                              </w:rPr>
                            </w:pPr>
                          </w:p>
                          <w:p w14:paraId="2AF402FA" w14:textId="77777777" w:rsidR="008D66F0" w:rsidRDefault="008D66F0" w:rsidP="00856BD2">
                            <w:pPr>
                              <w:pStyle w:val="a8"/>
                              <w:numPr>
                                <w:ilvl w:val="0"/>
                                <w:numId w:val="4"/>
                              </w:numPr>
                              <w:ind w:leftChars="0"/>
                              <w:rPr>
                                <w:color w:val="FF0000"/>
                              </w:rPr>
                            </w:pPr>
                            <w:r w:rsidRPr="00187715">
                              <w:rPr>
                                <w:rFonts w:hint="eastAsia"/>
                                <w:color w:val="FF0000"/>
                              </w:rPr>
                              <w:t>婚姻自由；</w:t>
                            </w:r>
                          </w:p>
                          <w:p w14:paraId="6E23015E" w14:textId="77777777" w:rsidR="008D66F0" w:rsidRDefault="008D66F0" w:rsidP="00856BD2">
                            <w:pPr>
                              <w:pStyle w:val="a8"/>
                              <w:numPr>
                                <w:ilvl w:val="0"/>
                                <w:numId w:val="4"/>
                              </w:numPr>
                              <w:ind w:leftChars="0"/>
                              <w:rPr>
                                <w:color w:val="FF0000"/>
                              </w:rPr>
                            </w:pPr>
                            <w:r w:rsidRPr="006A5734">
                              <w:rPr>
                                <w:rFonts w:hint="eastAsia"/>
                                <w:color w:val="FF0000"/>
                              </w:rPr>
                              <w:t>自願生育的權利</w:t>
                            </w:r>
                            <w:r w:rsidRPr="00187715">
                              <w:rPr>
                                <w:rFonts w:hint="eastAsia"/>
                                <w:color w:val="FF0000"/>
                              </w:rPr>
                              <w:t>；</w:t>
                            </w:r>
                          </w:p>
                          <w:p w14:paraId="4FF8571A" w14:textId="77777777" w:rsidR="008D66F0" w:rsidRPr="00187715" w:rsidRDefault="008D66F0" w:rsidP="00856BD2">
                            <w:pPr>
                              <w:pStyle w:val="a8"/>
                              <w:numPr>
                                <w:ilvl w:val="0"/>
                                <w:numId w:val="4"/>
                              </w:numPr>
                              <w:ind w:leftChars="0"/>
                              <w:rPr>
                                <w:color w:val="FF0000"/>
                              </w:rPr>
                            </w:pPr>
                            <w:r w:rsidRPr="006A5734">
                              <w:rPr>
                                <w:rFonts w:hint="eastAsia"/>
                                <w:color w:val="FF0000"/>
                              </w:rPr>
                              <w:t>享有選舉權和被選舉權</w:t>
                            </w:r>
                            <w:r w:rsidRPr="00187715">
                              <w:rPr>
                                <w:rFonts w:hint="eastAsia"/>
                                <w:color w:val="FF0000"/>
                              </w:rPr>
                              <w:t>；</w:t>
                            </w:r>
                          </w:p>
                          <w:p w14:paraId="05326647" w14:textId="77777777" w:rsidR="008D66F0" w:rsidRPr="001436E2" w:rsidRDefault="008D66F0" w:rsidP="00856BD2">
                            <w:pPr>
                              <w:pStyle w:val="a8"/>
                              <w:numPr>
                                <w:ilvl w:val="0"/>
                                <w:numId w:val="4"/>
                              </w:numPr>
                              <w:ind w:leftChars="0"/>
                              <w:rPr>
                                <w:color w:val="FF0000"/>
                              </w:rPr>
                            </w:pPr>
                            <w:r w:rsidRPr="00187715">
                              <w:rPr>
                                <w:rFonts w:hint="eastAsia"/>
                                <w:color w:val="FF0000"/>
                              </w:rPr>
                              <w:t>選擇職業自由等。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1079F" id="Text Box 22" o:spid="_x0000_s1044" type="#_x0000_t202" style="position:absolute;margin-left:362.3pt;margin-top:0;width:413.5pt;height:231.5pt;z-index:2516828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" fillcolor="white [3201]" strokeweight=".5pt">
                <v:textbox>
                  <w:txbxContent>
                    <w:p w14:paraId="4F0FDDC3" w14:textId="77777777" w:rsidR="008D66F0" w:rsidRPr="00652CB3" w:rsidRDefault="008D66F0" w:rsidP="00652CB3">
                      <w:pPr>
                        <w:rPr>
                          <w:color w:val="FF0000"/>
                        </w:rPr>
                      </w:pPr>
                      <w:r w:rsidRPr="00652CB3">
                        <w:rPr>
                          <w:rFonts w:hint="eastAsia"/>
                          <w:color w:val="FF0000"/>
                        </w:rPr>
                        <w:t>學生按其意見回應。</w:t>
                      </w:r>
                    </w:p>
                    <w:p w14:paraId="2EBB607A" w14:textId="77777777" w:rsidR="008D66F0" w:rsidRPr="00652CB3" w:rsidRDefault="008D66F0" w:rsidP="00652CB3">
                      <w:pPr>
                        <w:rPr>
                          <w:color w:val="FF0000"/>
                        </w:rPr>
                      </w:pPr>
                    </w:p>
                    <w:p w14:paraId="6570EB9B" w14:textId="77777777" w:rsidR="008D66F0" w:rsidRDefault="008D66F0" w:rsidP="00652CB3">
                      <w:pPr>
                        <w:rPr>
                          <w:color w:val="FF0000"/>
                        </w:rPr>
                      </w:pPr>
                      <w:r w:rsidRPr="00652CB3">
                        <w:rPr>
                          <w:rFonts w:hint="eastAsia"/>
                          <w:color w:val="FF0000"/>
                        </w:rPr>
                        <w:t>可從以下方向思考：</w:t>
                      </w:r>
                    </w:p>
                    <w:p w14:paraId="380B777F" w14:textId="77777777" w:rsidR="008D66F0" w:rsidRDefault="008D66F0" w:rsidP="00E66492">
                      <w:pPr>
                        <w:rPr>
                          <w:color w:val="FF0000"/>
                        </w:rPr>
                      </w:pPr>
                    </w:p>
                    <w:p w14:paraId="2AF402FA" w14:textId="77777777" w:rsidR="008D66F0" w:rsidRDefault="008D66F0" w:rsidP="00856BD2">
                      <w:pPr>
                        <w:pStyle w:val="ListParagraph"/>
                        <w:numPr>
                          <w:ilvl w:val="0"/>
                          <w:numId w:val="4"/>
                        </w:numPr>
                        <w:ind w:leftChars="0"/>
                        <w:rPr>
                          <w:color w:val="FF0000"/>
                        </w:rPr>
                      </w:pPr>
                      <w:r w:rsidRPr="00187715">
                        <w:rPr>
                          <w:rFonts w:hint="eastAsia"/>
                          <w:color w:val="FF0000"/>
                        </w:rPr>
                        <w:t>婚姻自由；</w:t>
                      </w:r>
                    </w:p>
                    <w:p w14:paraId="6E23015E" w14:textId="77777777" w:rsidR="008D66F0" w:rsidRDefault="008D66F0" w:rsidP="00856BD2">
                      <w:pPr>
                        <w:pStyle w:val="ListParagraph"/>
                        <w:numPr>
                          <w:ilvl w:val="0"/>
                          <w:numId w:val="4"/>
                        </w:numPr>
                        <w:ind w:leftChars="0"/>
                        <w:rPr>
                          <w:color w:val="FF0000"/>
                        </w:rPr>
                      </w:pPr>
                      <w:r w:rsidRPr="006A5734">
                        <w:rPr>
                          <w:rFonts w:hint="eastAsia"/>
                          <w:color w:val="FF0000"/>
                        </w:rPr>
                        <w:t>自願生育的權利</w:t>
                      </w:r>
                      <w:r w:rsidRPr="00187715">
                        <w:rPr>
                          <w:rFonts w:hint="eastAsia"/>
                          <w:color w:val="FF0000"/>
                        </w:rPr>
                        <w:t>；</w:t>
                      </w:r>
                    </w:p>
                    <w:p w14:paraId="4FF8571A" w14:textId="77777777" w:rsidR="008D66F0" w:rsidRPr="00187715" w:rsidRDefault="008D66F0" w:rsidP="00856BD2">
                      <w:pPr>
                        <w:pStyle w:val="ListParagraph"/>
                        <w:numPr>
                          <w:ilvl w:val="0"/>
                          <w:numId w:val="4"/>
                        </w:numPr>
                        <w:ind w:leftChars="0"/>
                        <w:rPr>
                          <w:color w:val="FF0000"/>
                        </w:rPr>
                      </w:pPr>
                      <w:r w:rsidRPr="006A5734">
                        <w:rPr>
                          <w:rFonts w:hint="eastAsia"/>
                          <w:color w:val="FF0000"/>
                        </w:rPr>
                        <w:t>享有選舉權和被選舉權</w:t>
                      </w:r>
                      <w:r w:rsidRPr="00187715">
                        <w:rPr>
                          <w:rFonts w:hint="eastAsia"/>
                          <w:color w:val="FF0000"/>
                        </w:rPr>
                        <w:t>；</w:t>
                      </w:r>
                    </w:p>
                    <w:p w14:paraId="05326647" w14:textId="77777777" w:rsidR="008D66F0" w:rsidRPr="001436E2" w:rsidRDefault="008D66F0" w:rsidP="00856BD2">
                      <w:pPr>
                        <w:pStyle w:val="ListParagraph"/>
                        <w:numPr>
                          <w:ilvl w:val="0"/>
                          <w:numId w:val="4"/>
                        </w:numPr>
                        <w:ind w:leftChars="0"/>
                        <w:rPr>
                          <w:color w:val="FF0000"/>
                        </w:rPr>
                      </w:pPr>
                      <w:r w:rsidRPr="00187715">
                        <w:rPr>
                          <w:rFonts w:hint="eastAsia"/>
                          <w:color w:val="FF0000"/>
                        </w:rPr>
                        <w:t>選擇職業自由等。</w:t>
                      </w:r>
                    </w:p>
                  </w:txbxContent>
                </v:textbox>
                <w10:wrap anchorx="margin"/>
              </v:shape>
            </w:pict>
          </mc:Fallback>
        </mc:AlternateContent>
      </w:r>
    </w:p>
    <w:p w14:paraId="1D69CE91" w14:textId="77777777" w:rsidR="00E66492" w:rsidRDefault="00E66492" w:rsidP="008421C1"/>
    <w:p w14:paraId="7F264353" w14:textId="77777777" w:rsidR="00E66492" w:rsidRDefault="00E66492" w:rsidP="008421C1"/>
    <w:p w14:paraId="79F1BF42" w14:textId="77777777" w:rsidR="00E66492" w:rsidRDefault="00E66492" w:rsidP="008421C1"/>
    <w:p w14:paraId="4A434DC6" w14:textId="77777777" w:rsidR="00E66492" w:rsidRDefault="00E66492" w:rsidP="008421C1"/>
    <w:p w14:paraId="130B7615" w14:textId="77777777" w:rsidR="00E66492" w:rsidRDefault="00E66492" w:rsidP="008421C1"/>
    <w:p w14:paraId="39BDAC3E" w14:textId="77777777" w:rsidR="00E66492" w:rsidRDefault="00E66492" w:rsidP="008421C1"/>
    <w:p w14:paraId="3C858B3C" w14:textId="77777777" w:rsidR="00E66492" w:rsidRDefault="00E66492" w:rsidP="008421C1"/>
    <w:p w14:paraId="6A3B45ED" w14:textId="77777777" w:rsidR="00E66492" w:rsidRDefault="00E66492" w:rsidP="008421C1"/>
    <w:p w14:paraId="7EF679B9" w14:textId="77777777" w:rsidR="00E66492" w:rsidRDefault="00E66492" w:rsidP="008421C1"/>
    <w:p w14:paraId="50A8AC3C" w14:textId="77777777" w:rsidR="00E66492" w:rsidRDefault="00E66492" w:rsidP="008421C1"/>
    <w:p w14:paraId="71E467B7" w14:textId="77777777" w:rsidR="00E66492" w:rsidRDefault="00E66492" w:rsidP="008421C1"/>
    <w:p w14:paraId="626BC33A" w14:textId="77777777" w:rsidR="00E66492" w:rsidRDefault="00E66492" w:rsidP="008421C1"/>
    <w:p w14:paraId="5B2D69B3" w14:textId="77777777" w:rsidR="00E66492" w:rsidRDefault="00E66492" w:rsidP="0080739F">
      <w:pPr>
        <w:rPr>
          <w:rFonts w:asciiTheme="minorEastAsia" w:hAnsiTheme="minorEastAsia"/>
        </w:rPr>
      </w:pPr>
    </w:p>
    <w:p w14:paraId="783CEBDD" w14:textId="0B8F63A0" w:rsidR="0080739F" w:rsidRPr="006C5880" w:rsidRDefault="00E66492" w:rsidP="0080739F">
      <w:r>
        <w:rPr>
          <w:rFonts w:asciiTheme="minorEastAsia" w:hAnsiTheme="minorEastAsia"/>
        </w:rPr>
        <w:t>2.</w:t>
      </w:r>
      <w:r w:rsidR="00652CB3" w:rsidRPr="00652CB3">
        <w:rPr>
          <w:rFonts w:hint="eastAsia"/>
        </w:rPr>
        <w:t xml:space="preserve"> </w:t>
      </w:r>
      <w:r w:rsidR="00B63153">
        <w:rPr>
          <w:rFonts w:hint="eastAsia"/>
        </w:rPr>
        <w:t>試</w:t>
      </w:r>
      <w:r w:rsidR="00550D4E" w:rsidRPr="00550D4E">
        <w:rPr>
          <w:rFonts w:hint="eastAsia"/>
        </w:rPr>
        <w:t>提供一個</w:t>
      </w:r>
      <w:r w:rsidR="00B63153">
        <w:rPr>
          <w:rFonts w:hint="eastAsia"/>
        </w:rPr>
        <w:t>在學校內</w:t>
      </w:r>
      <w:r w:rsidR="00550D4E" w:rsidRPr="00550D4E">
        <w:rPr>
          <w:rFonts w:hint="eastAsia"/>
        </w:rPr>
        <w:t>推廣</w:t>
      </w:r>
      <w:r w:rsidR="00550D4E">
        <w:rPr>
          <w:rFonts w:asciiTheme="minorEastAsia" w:hAnsiTheme="minorEastAsia" w:hint="eastAsia"/>
        </w:rPr>
        <w:t>「</w:t>
      </w:r>
      <w:r w:rsidR="00550D4E" w:rsidRPr="00D6596B">
        <w:rPr>
          <w:rFonts w:hint="eastAsia"/>
        </w:rPr>
        <w:t>一國兩制</w:t>
      </w:r>
      <w:r w:rsidR="00550D4E">
        <w:rPr>
          <w:rFonts w:asciiTheme="minorEastAsia" w:hAnsiTheme="minorEastAsia" w:hint="eastAsia"/>
        </w:rPr>
        <w:t>」</w:t>
      </w:r>
      <w:r w:rsidR="00B63153">
        <w:rPr>
          <w:rFonts w:asciiTheme="minorEastAsia" w:hAnsiTheme="minorEastAsia" w:hint="eastAsia"/>
        </w:rPr>
        <w:t>與</w:t>
      </w:r>
      <w:r w:rsidR="00550D4E" w:rsidRPr="00400A48">
        <w:rPr>
          <w:rFonts w:asciiTheme="minorEastAsia" w:hAnsiTheme="minorEastAsia" w:hint="eastAsia"/>
        </w:rPr>
        <w:t>《基本法》</w:t>
      </w:r>
      <w:r w:rsidR="00550D4E" w:rsidRPr="00550D4E">
        <w:rPr>
          <w:rFonts w:hint="eastAsia"/>
        </w:rPr>
        <w:t>的建議</w:t>
      </w:r>
      <w:r w:rsidR="00B63153">
        <w:rPr>
          <w:rFonts w:hint="eastAsia"/>
        </w:rPr>
        <w:t>，增加學生在這些方面的認識</w:t>
      </w:r>
      <w:r w:rsidR="00550D4E" w:rsidRPr="00550D4E">
        <w:rPr>
          <w:rFonts w:hint="eastAsia"/>
        </w:rPr>
        <w:t>。</w:t>
      </w:r>
    </w:p>
    <w:p w14:paraId="54317671" w14:textId="0319AACA" w:rsidR="00093C39" w:rsidRDefault="00093C39"/>
    <w:p w14:paraId="0899C251" w14:textId="0AB9C7E6" w:rsidR="00EA4736" w:rsidRDefault="00B63153" w:rsidP="00EA4736">
      <w:pPr>
        <w:rPr>
          <w:rFonts w:asciiTheme="minorEastAsia" w:hAnsiTheme="minorEastAsia"/>
        </w:rPr>
      </w:pPr>
      <w:r>
        <w:rPr>
          <w:noProof/>
        </w:rPr>
        <mc:AlternateContent>
          <mc:Choice Requires="wps">
            <w:drawing>
              <wp:anchor distT="0" distB="0" distL="114300" distR="114300" simplePos="0" relativeHeight="251680768" behindDoc="0" locked="0" layoutInCell="1" allowOverlap="1" wp14:anchorId="4DD20F14" wp14:editId="0A9CBF95">
                <wp:simplePos x="0" y="0"/>
                <wp:positionH relativeFrom="margin">
                  <wp:posOffset>-5080</wp:posOffset>
                </wp:positionH>
                <wp:positionV relativeFrom="paragraph">
                  <wp:posOffset>14605</wp:posOffset>
                </wp:positionV>
                <wp:extent cx="5238750" cy="2857500"/>
                <wp:effectExtent l="0" t="0" r="19050" b="19050"/>
                <wp:wrapNone/>
                <wp:docPr id="21" name="Text Box 21"/>
                <wp:cNvGraphicFramePr/>
                <a:graphic xmlns:a="http://schemas.openxmlformats.org/drawingml/2006/main">
                  <a:graphicData uri="http://schemas.microsoft.com/office/word/2010/wordprocessingShape">
                    <wps:wsp>
                      <wps:cNvSpPr txBox="1"/>
                      <wps:spPr>
                        <a:xfrm>
                          <a:off x="0" y="0"/>
                          <a:ext cx="5238750" cy="2857500"/>
                        </a:xfrm>
                        <a:prstGeom prst="rect">
                          <a:avLst/>
                        </a:prstGeom>
                        <a:solidFill>
                          <a:schemeClr val="lt1"/>
                        </a:solidFill>
                        <a:ln w="6350">
                          <a:solidFill>
                            <a:prstClr val="black"/>
                          </a:solidFill>
                        </a:ln>
                      </wps:spPr>
                      <wps:txbx>
                        <w:txbxContent>
                          <w:p w14:paraId="4C7E83B2" w14:textId="77777777" w:rsidR="008D66F0" w:rsidRDefault="008D66F0" w:rsidP="00E66492">
                            <w:pPr>
                              <w:rPr>
                                <w:rFonts w:ascii="新細明體" w:eastAsia="新細明體" w:hAnsi="新細明體"/>
                                <w:color w:val="FF0000"/>
                              </w:rPr>
                            </w:pPr>
                            <w:r w:rsidRPr="00187715">
                              <w:rPr>
                                <w:rFonts w:ascii="新細明體" w:eastAsia="新細明體" w:hAnsi="新細明體" w:hint="eastAsia"/>
                                <w:color w:val="FF0000"/>
                              </w:rPr>
                              <w:t>學生按其意見回應。</w:t>
                            </w:r>
                          </w:p>
                          <w:p w14:paraId="2C8F278C" w14:textId="77777777" w:rsidR="008D66F0" w:rsidRDefault="008D66F0" w:rsidP="00E66492">
                            <w:pPr>
                              <w:rPr>
                                <w:rFonts w:ascii="新細明體" w:eastAsia="新細明體" w:hAnsi="新細明體"/>
                                <w:color w:val="FF0000"/>
                              </w:rPr>
                            </w:pPr>
                          </w:p>
                          <w:p w14:paraId="0AECDE36" w14:textId="02074420" w:rsidR="008D66F0" w:rsidRDefault="008D66F0" w:rsidP="00E66492">
                            <w:pPr>
                              <w:rPr>
                                <w:rFonts w:ascii="新細明體" w:eastAsia="新細明體" w:hAnsi="新細明體"/>
                                <w:color w:val="FF0000"/>
                              </w:rPr>
                            </w:pPr>
                            <w:r w:rsidRPr="006A5734">
                              <w:rPr>
                                <w:rFonts w:ascii="新細明體" w:eastAsia="新細明體" w:hAnsi="新細明體" w:hint="eastAsia"/>
                                <w:color w:val="FF0000"/>
                              </w:rPr>
                              <w:t>可從以下方向思考：</w:t>
                            </w:r>
                            <w:r w:rsidR="005A1405" w:rsidDel="005A1405">
                              <w:rPr>
                                <w:rFonts w:ascii="新細明體" w:eastAsia="新細明體" w:hAnsi="新細明體" w:hint="eastAsia"/>
                                <w:color w:val="FF0000"/>
                              </w:rPr>
                              <w:t xml:space="preserve"> </w:t>
                            </w:r>
                          </w:p>
                          <w:p w14:paraId="7ADEA75E" w14:textId="4587A568" w:rsidR="005A1405" w:rsidRPr="00D647DD" w:rsidRDefault="005A1405" w:rsidP="005A1405">
                            <w:pPr>
                              <w:pStyle w:val="a8"/>
                              <w:numPr>
                                <w:ilvl w:val="0"/>
                                <w:numId w:val="9"/>
                              </w:numPr>
                              <w:ind w:leftChars="0"/>
                              <w:rPr>
                                <w:rFonts w:ascii="新細明體" w:eastAsia="新細明體" w:hAnsi="新細明體"/>
                                <w:color w:val="FF0000"/>
                              </w:rPr>
                            </w:pPr>
                            <w:r w:rsidRPr="00D647DD">
                              <w:rPr>
                                <w:rFonts w:hint="eastAsia"/>
                                <w:color w:val="FF0000"/>
                              </w:rPr>
                              <w:t>學校</w:t>
                            </w:r>
                            <w:r w:rsidRPr="007B6159">
                              <w:rPr>
                                <w:rFonts w:ascii="新細明體" w:eastAsia="新細明體" w:hAnsi="新細明體" w:hint="eastAsia"/>
                                <w:color w:val="FF0000"/>
                              </w:rPr>
                              <w:t>可籌辦有關</w:t>
                            </w:r>
                            <w:r w:rsidRPr="00D647DD">
                              <w:rPr>
                                <w:rFonts w:ascii="新細明體" w:eastAsia="新細明體" w:hAnsi="新細明體" w:hint="eastAsia"/>
                                <w:color w:val="FF0000"/>
                              </w:rPr>
                              <w:t>「一國兩制」與《基本法》的活動，如問答比賽及展覽等</w:t>
                            </w:r>
                          </w:p>
                          <w:p w14:paraId="1B4A924B" w14:textId="3AFA54F0" w:rsidR="008D66F0" w:rsidRPr="00D647DD" w:rsidRDefault="005A1405" w:rsidP="005A1405">
                            <w:pPr>
                              <w:pStyle w:val="a8"/>
                              <w:numPr>
                                <w:ilvl w:val="0"/>
                                <w:numId w:val="9"/>
                              </w:numPr>
                              <w:ind w:leftChars="0"/>
                              <w:rPr>
                                <w:rFonts w:ascii="新細明體" w:eastAsia="新細明體" w:hAnsi="新細明體"/>
                                <w:color w:val="FF0000"/>
                              </w:rPr>
                            </w:pPr>
                            <w:r w:rsidRPr="007B6159">
                              <w:rPr>
                                <w:rFonts w:ascii="新細明體" w:eastAsia="新細明體" w:hAnsi="新細明體" w:hint="eastAsia"/>
                                <w:color w:val="FF0000"/>
                              </w:rPr>
                              <w:t>教師可在教授</w:t>
                            </w:r>
                            <w:r w:rsidR="008D66F0" w:rsidRPr="00D647DD">
                              <w:rPr>
                                <w:rFonts w:ascii="新細明體" w:eastAsia="新細明體" w:hAnsi="新細明體" w:hint="eastAsia"/>
                                <w:color w:val="FF0000"/>
                              </w:rPr>
                              <w:t>不同科目</w:t>
                            </w:r>
                            <w:r w:rsidRPr="00D647DD">
                              <w:rPr>
                                <w:rFonts w:ascii="新細明體" w:eastAsia="新細明體" w:hAnsi="新細明體" w:hint="eastAsia"/>
                                <w:color w:val="FF0000"/>
                              </w:rPr>
                              <w:t>內容</w:t>
                            </w:r>
                            <w:r w:rsidR="008D66F0" w:rsidRPr="00D647DD">
                              <w:rPr>
                                <w:rFonts w:ascii="新細明體" w:eastAsia="新細明體" w:hAnsi="新細明體" w:hint="eastAsia"/>
                                <w:color w:val="FF0000"/>
                              </w:rPr>
                              <w:t>中</w:t>
                            </w:r>
                            <w:r w:rsidRPr="00D647DD">
                              <w:rPr>
                                <w:rFonts w:ascii="新細明體" w:eastAsia="新細明體" w:hAnsi="新細明體" w:hint="eastAsia"/>
                                <w:color w:val="FF0000"/>
                              </w:rPr>
                              <w:t>，</w:t>
                            </w:r>
                            <w:r w:rsidR="008D66F0" w:rsidRPr="00D647DD">
                              <w:rPr>
                                <w:rFonts w:ascii="新細明體" w:eastAsia="新細明體" w:hAnsi="新細明體" w:hint="eastAsia"/>
                                <w:color w:val="FF0000"/>
                              </w:rPr>
                              <w:t>加入「一國兩制」及《基本法》元素，加深學生對其認識</w:t>
                            </w:r>
                          </w:p>
                          <w:p w14:paraId="16DB0776" w14:textId="77777777" w:rsidR="008D66F0" w:rsidRPr="00187715" w:rsidRDefault="008D66F0" w:rsidP="00E66492">
                            <w:pPr>
                              <w:rPr>
                                <w:rFonts w:ascii="新細明體" w:eastAsia="新細明體" w:hAnsi="新細明體"/>
                                <w:color w:val="FF0000"/>
                              </w:rPr>
                            </w:pPr>
                          </w:p>
                          <w:p w14:paraId="6BBA06E4" w14:textId="77777777" w:rsidR="008D66F0" w:rsidRPr="001B7782" w:rsidRDefault="008D66F0" w:rsidP="006F59AE">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20F14" id="Text Box 21" o:spid="_x0000_s1045" type="#_x0000_t202" style="position:absolute;margin-left:-.4pt;margin-top:1.15pt;width:412.5pt;height:22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" fillcolor="white [3201]" strokeweight=".5pt">
                <v:textbox>
                  <w:txbxContent>
                    <w:p w14:paraId="4C7E83B2" w14:textId="77777777" w:rsidR="008D66F0" w:rsidRDefault="008D66F0" w:rsidP="00E66492">
                      <w:pPr>
                        <w:rPr>
                          <w:rFonts w:ascii="新細明體" w:eastAsia="新細明體" w:hAnsi="新細明體"/>
                          <w:color w:val="FF0000"/>
                        </w:rPr>
                      </w:pPr>
                      <w:r w:rsidRPr="00187715">
                        <w:rPr>
                          <w:rFonts w:ascii="新細明體" w:eastAsia="新細明體" w:hAnsi="新細明體" w:hint="eastAsia"/>
                          <w:color w:val="FF0000"/>
                        </w:rPr>
                        <w:t>學生按其意見回應。</w:t>
                      </w:r>
                    </w:p>
                    <w:p w14:paraId="2C8F278C" w14:textId="77777777" w:rsidR="008D66F0" w:rsidRDefault="008D66F0" w:rsidP="00E66492">
                      <w:pPr>
                        <w:rPr>
                          <w:rFonts w:ascii="新細明體" w:eastAsia="新細明體" w:hAnsi="新細明體"/>
                          <w:color w:val="FF0000"/>
                        </w:rPr>
                      </w:pPr>
                    </w:p>
                    <w:p w14:paraId="0AECDE36" w14:textId="02074420" w:rsidR="008D66F0" w:rsidRDefault="008D66F0" w:rsidP="00E66492">
                      <w:pPr>
                        <w:rPr>
                          <w:rFonts w:ascii="新細明體" w:eastAsia="新細明體" w:hAnsi="新細明體"/>
                          <w:color w:val="FF0000"/>
                        </w:rPr>
                      </w:pPr>
                      <w:r w:rsidRPr="006A5734">
                        <w:rPr>
                          <w:rFonts w:ascii="新細明體" w:eastAsia="新細明體" w:hAnsi="新細明體" w:hint="eastAsia"/>
                          <w:color w:val="FF0000"/>
                        </w:rPr>
                        <w:t>可從以下方向思考：</w:t>
                      </w:r>
                      <w:r w:rsidR="005A1405" w:rsidDel="005A1405">
                        <w:rPr>
                          <w:rFonts w:ascii="新細明體" w:eastAsia="新細明體" w:hAnsi="新細明體" w:hint="eastAsia"/>
                          <w:color w:val="FF0000"/>
                        </w:rPr>
                        <w:t xml:space="preserve"> </w:t>
                      </w:r>
                    </w:p>
                    <w:p w14:paraId="7ADEA75E" w14:textId="4587A568" w:rsidR="005A1405" w:rsidRPr="00D647DD" w:rsidRDefault="005A1405" w:rsidP="005A1405">
                      <w:pPr>
                        <w:pStyle w:val="ListParagraph"/>
                        <w:numPr>
                          <w:ilvl w:val="0"/>
                          <w:numId w:val="9"/>
                        </w:numPr>
                        <w:ind w:leftChars="0"/>
                        <w:rPr>
                          <w:rFonts w:ascii="新細明體" w:eastAsia="新細明體" w:hAnsi="新細明體"/>
                          <w:color w:val="FF0000"/>
                        </w:rPr>
                      </w:pPr>
                      <w:r w:rsidRPr="00D647DD">
                        <w:rPr>
                          <w:rFonts w:hint="eastAsia"/>
                          <w:color w:val="FF0000"/>
                        </w:rPr>
                        <w:t>學校</w:t>
                      </w:r>
                      <w:r w:rsidRPr="007B6159">
                        <w:rPr>
                          <w:rFonts w:ascii="新細明體" w:eastAsia="新細明體" w:hAnsi="新細明體" w:hint="eastAsia"/>
                          <w:color w:val="FF0000"/>
                        </w:rPr>
                        <w:t>可籌辦有關</w:t>
                      </w:r>
                      <w:r w:rsidRPr="00D647DD">
                        <w:rPr>
                          <w:rFonts w:ascii="新細明體" w:eastAsia="新細明體" w:hAnsi="新細明體" w:hint="eastAsia"/>
                          <w:color w:val="FF0000"/>
                        </w:rPr>
                        <w:t>「一國兩制」與《基本法》的活動，如問答比賽及展覽等</w:t>
                      </w:r>
                    </w:p>
                    <w:p w14:paraId="1B4A924B" w14:textId="3AFA54F0" w:rsidR="008D66F0" w:rsidRPr="00D647DD" w:rsidRDefault="005A1405" w:rsidP="005A1405">
                      <w:pPr>
                        <w:pStyle w:val="ListParagraph"/>
                        <w:numPr>
                          <w:ilvl w:val="0"/>
                          <w:numId w:val="9"/>
                        </w:numPr>
                        <w:ind w:leftChars="0"/>
                        <w:rPr>
                          <w:rFonts w:ascii="新細明體" w:eastAsia="新細明體" w:hAnsi="新細明體"/>
                          <w:color w:val="FF0000"/>
                        </w:rPr>
                      </w:pPr>
                      <w:r w:rsidRPr="007B6159">
                        <w:rPr>
                          <w:rFonts w:ascii="新細明體" w:eastAsia="新細明體" w:hAnsi="新細明體" w:hint="eastAsia"/>
                          <w:color w:val="FF0000"/>
                        </w:rPr>
                        <w:t>教師可在教授</w:t>
                      </w:r>
                      <w:r w:rsidR="008D66F0" w:rsidRPr="00D647DD">
                        <w:rPr>
                          <w:rFonts w:ascii="新細明體" w:eastAsia="新細明體" w:hAnsi="新細明體" w:hint="eastAsia"/>
                          <w:color w:val="FF0000"/>
                        </w:rPr>
                        <w:t>不同科目</w:t>
                      </w:r>
                      <w:r w:rsidRPr="00D647DD">
                        <w:rPr>
                          <w:rFonts w:ascii="新細明體" w:eastAsia="新細明體" w:hAnsi="新細明體" w:hint="eastAsia"/>
                          <w:color w:val="FF0000"/>
                        </w:rPr>
                        <w:t>內容</w:t>
                      </w:r>
                      <w:r w:rsidR="008D66F0" w:rsidRPr="00D647DD">
                        <w:rPr>
                          <w:rFonts w:ascii="新細明體" w:eastAsia="新細明體" w:hAnsi="新細明體" w:hint="eastAsia"/>
                          <w:color w:val="FF0000"/>
                        </w:rPr>
                        <w:t>中</w:t>
                      </w:r>
                      <w:r w:rsidRPr="00D647DD">
                        <w:rPr>
                          <w:rFonts w:ascii="新細明體" w:eastAsia="新細明體" w:hAnsi="新細明體" w:hint="eastAsia"/>
                          <w:color w:val="FF0000"/>
                        </w:rPr>
                        <w:t>，</w:t>
                      </w:r>
                      <w:r w:rsidR="008D66F0" w:rsidRPr="00D647DD">
                        <w:rPr>
                          <w:rFonts w:ascii="新細明體" w:eastAsia="新細明體" w:hAnsi="新細明體" w:hint="eastAsia"/>
                          <w:color w:val="FF0000"/>
                        </w:rPr>
                        <w:t>加入「一國兩制」及《基本法》元素，加深學生對其認識</w:t>
                      </w:r>
                    </w:p>
                    <w:p w14:paraId="16DB0776" w14:textId="77777777" w:rsidR="008D66F0" w:rsidRPr="00187715" w:rsidRDefault="008D66F0" w:rsidP="00E66492">
                      <w:pPr>
                        <w:rPr>
                          <w:rFonts w:ascii="新細明體" w:eastAsia="新細明體" w:hAnsi="新細明體"/>
                          <w:color w:val="FF0000"/>
                        </w:rPr>
                      </w:pPr>
                    </w:p>
                    <w:p w14:paraId="6BBA06E4" w14:textId="77777777" w:rsidR="008D66F0" w:rsidRPr="001B7782" w:rsidRDefault="008D66F0" w:rsidP="006F59AE">
                      <w:pPr>
                        <w:rPr>
                          <w:color w:val="FF0000"/>
                        </w:rPr>
                      </w:pPr>
                    </w:p>
                  </w:txbxContent>
                </v:textbox>
                <w10:wrap anchorx="margin"/>
              </v:shape>
            </w:pict>
          </mc:Fallback>
        </mc:AlternateContent>
      </w:r>
    </w:p>
    <w:p w14:paraId="0DC05B2C" w14:textId="77777777" w:rsidR="00EA4736" w:rsidRDefault="00EA4736" w:rsidP="00EA4736">
      <w:pPr>
        <w:rPr>
          <w:rFonts w:asciiTheme="minorEastAsia" w:hAnsiTheme="minorEastAsia"/>
        </w:rPr>
      </w:pPr>
    </w:p>
    <w:p w14:paraId="27764DE0" w14:textId="77777777" w:rsidR="00EA4736" w:rsidRDefault="00EA4736" w:rsidP="00EA4736">
      <w:pPr>
        <w:rPr>
          <w:rFonts w:asciiTheme="minorEastAsia" w:hAnsiTheme="minorEastAsia"/>
        </w:rPr>
      </w:pPr>
    </w:p>
    <w:p w14:paraId="00964845" w14:textId="77777777" w:rsidR="00EA4736" w:rsidRDefault="00EA4736" w:rsidP="00EA4736">
      <w:pPr>
        <w:rPr>
          <w:rFonts w:asciiTheme="minorEastAsia" w:hAnsiTheme="minorEastAsia"/>
        </w:rPr>
      </w:pPr>
    </w:p>
    <w:p w14:paraId="205F33E5" w14:textId="77777777" w:rsidR="00EA4736" w:rsidRDefault="00EA4736" w:rsidP="00EA4736">
      <w:pPr>
        <w:rPr>
          <w:rFonts w:asciiTheme="minorEastAsia" w:hAnsiTheme="minorEastAsia"/>
        </w:rPr>
      </w:pPr>
    </w:p>
    <w:p w14:paraId="7F568DD6" w14:textId="77777777" w:rsidR="00EA4736" w:rsidRDefault="00EA4736" w:rsidP="00EA4736">
      <w:pPr>
        <w:rPr>
          <w:rFonts w:asciiTheme="minorEastAsia" w:hAnsiTheme="minorEastAsia"/>
        </w:rPr>
      </w:pPr>
    </w:p>
    <w:p w14:paraId="368C588B" w14:textId="77777777" w:rsidR="00EA4736" w:rsidRDefault="00EA4736" w:rsidP="00EA4736">
      <w:pPr>
        <w:rPr>
          <w:rFonts w:asciiTheme="minorEastAsia" w:hAnsiTheme="minorEastAsia"/>
        </w:rPr>
      </w:pPr>
    </w:p>
    <w:p w14:paraId="412DB03A" w14:textId="77777777" w:rsidR="00EA4736" w:rsidRDefault="00EA4736" w:rsidP="00EA4736">
      <w:pPr>
        <w:rPr>
          <w:rFonts w:asciiTheme="minorEastAsia" w:hAnsiTheme="minorEastAsia"/>
        </w:rPr>
      </w:pPr>
    </w:p>
    <w:p w14:paraId="10CE71D9" w14:textId="77777777" w:rsidR="00EA4736" w:rsidRDefault="00EA4736" w:rsidP="00EA4736">
      <w:pPr>
        <w:rPr>
          <w:rFonts w:asciiTheme="minorEastAsia" w:hAnsiTheme="minorEastAsia"/>
        </w:rPr>
      </w:pPr>
    </w:p>
    <w:p w14:paraId="5AF23DF7" w14:textId="77777777" w:rsidR="00EA4736" w:rsidRDefault="00EA4736" w:rsidP="00EA4736">
      <w:pPr>
        <w:rPr>
          <w:rFonts w:asciiTheme="minorEastAsia" w:hAnsiTheme="minorEastAsia"/>
        </w:rPr>
      </w:pPr>
    </w:p>
    <w:p w14:paraId="1A40060C" w14:textId="77777777" w:rsidR="00EA4736" w:rsidRDefault="00EA4736" w:rsidP="00EA4736">
      <w:pPr>
        <w:rPr>
          <w:rFonts w:asciiTheme="minorEastAsia" w:hAnsiTheme="minorEastAsia"/>
        </w:rPr>
      </w:pPr>
    </w:p>
    <w:p w14:paraId="2534C19E" w14:textId="77777777" w:rsidR="00EA4736" w:rsidRDefault="00EA4736" w:rsidP="00EA4736">
      <w:pPr>
        <w:rPr>
          <w:rFonts w:asciiTheme="minorEastAsia" w:hAnsiTheme="minorEastAsia"/>
        </w:rPr>
      </w:pPr>
    </w:p>
    <w:p w14:paraId="7D0ADD4F" w14:textId="77777777" w:rsidR="005B2335" w:rsidRDefault="005B2335" w:rsidP="00133DD7">
      <w:pPr>
        <w:jc w:val="center"/>
        <w:rPr>
          <w:rFonts w:ascii="Times New Roman" w:hAnsi="Times New Roman" w:cs="Times New Roman"/>
        </w:rPr>
      </w:pPr>
    </w:p>
    <w:p w14:paraId="3F0B27F5" w14:textId="77777777" w:rsidR="005B2335" w:rsidRDefault="005B2335" w:rsidP="00133DD7">
      <w:pPr>
        <w:jc w:val="center"/>
        <w:rPr>
          <w:rFonts w:ascii="Times New Roman" w:hAnsi="Times New Roman" w:cs="Times New Roman"/>
        </w:rPr>
      </w:pPr>
    </w:p>
    <w:p w14:paraId="44378EDE" w14:textId="77777777" w:rsidR="005B2335" w:rsidRDefault="005B2335" w:rsidP="00133DD7">
      <w:pPr>
        <w:jc w:val="center"/>
        <w:rPr>
          <w:rFonts w:ascii="Times New Roman" w:hAnsi="Times New Roman" w:cs="Times New Roman"/>
        </w:rPr>
      </w:pPr>
    </w:p>
    <w:p w14:paraId="0DA593D0" w14:textId="77777777" w:rsidR="005B2335" w:rsidRDefault="005B2335" w:rsidP="00133DD7">
      <w:pPr>
        <w:jc w:val="center"/>
        <w:rPr>
          <w:rFonts w:ascii="Times New Roman" w:hAnsi="Times New Roman" w:cs="Times New Roman"/>
        </w:rPr>
      </w:pPr>
    </w:p>
    <w:p w14:paraId="147FE3D5" w14:textId="562C33AC" w:rsidR="008F25F7" w:rsidRPr="00437220" w:rsidRDefault="00133DD7" w:rsidP="00437220">
      <w:pPr>
        <w:jc w:val="center"/>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完</w:t>
      </w:r>
      <w:r>
        <w:rPr>
          <w:rFonts w:ascii="Times New Roman" w:hAnsi="Times New Roman" w:cs="Times New Roman" w:hint="eastAsia"/>
        </w:rPr>
        <w:t xml:space="preserve"> </w:t>
      </w:r>
      <w:r>
        <w:rPr>
          <w:rFonts w:ascii="Times New Roman" w:hAnsi="Times New Roman" w:cs="Times New Roman"/>
        </w:rPr>
        <w:t>--</w:t>
      </w:r>
    </w:p>
    <w:sectPr w:rsidR="008F25F7" w:rsidRPr="00437220" w:rsidSect="00AD6285">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3D060E" w14:textId="77777777" w:rsidR="006D1DB3" w:rsidRDefault="006D1DB3" w:rsidP="00962036">
      <w:r>
        <w:separator/>
      </w:r>
    </w:p>
  </w:endnote>
  <w:endnote w:type="continuationSeparator" w:id="0">
    <w:p w14:paraId="1B34A3FB" w14:textId="77777777" w:rsidR="006D1DB3" w:rsidRDefault="006D1DB3" w:rsidP="00962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F6396" w14:textId="77777777" w:rsidR="00472EDB" w:rsidRDefault="00472ED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3436705"/>
      <w:docPartObj>
        <w:docPartGallery w:val="Page Numbers (Bottom of Page)"/>
        <w:docPartUnique/>
      </w:docPartObj>
    </w:sdtPr>
    <w:sdtEndPr/>
    <w:sdtContent>
      <w:p w14:paraId="742D159B" w14:textId="3A224215" w:rsidR="008D66F0" w:rsidRDefault="008D66F0">
        <w:pPr>
          <w:pStyle w:val="a6"/>
          <w:jc w:val="center"/>
        </w:pPr>
        <w:r>
          <w:fldChar w:fldCharType="begin"/>
        </w:r>
        <w:r>
          <w:instrText>PAGE   \* MERGEFORMAT</w:instrText>
        </w:r>
        <w:r>
          <w:fldChar w:fldCharType="separate"/>
        </w:r>
        <w:r w:rsidR="00472EDB" w:rsidRPr="00472EDB">
          <w:rPr>
            <w:noProof/>
            <w:lang w:val="zh-TW"/>
          </w:rPr>
          <w:t>2</w:t>
        </w:r>
        <w:r>
          <w:fldChar w:fldCharType="end"/>
        </w:r>
      </w:p>
    </w:sdtContent>
  </w:sdt>
  <w:p w14:paraId="00A2CC01" w14:textId="77777777" w:rsidR="008D66F0" w:rsidRDefault="008D66F0">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ACDA0" w14:textId="77777777" w:rsidR="00472EDB" w:rsidRDefault="00472ED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C094CF" w14:textId="77777777" w:rsidR="006D1DB3" w:rsidRDefault="006D1DB3" w:rsidP="00962036">
      <w:r>
        <w:separator/>
      </w:r>
    </w:p>
  </w:footnote>
  <w:footnote w:type="continuationSeparator" w:id="0">
    <w:p w14:paraId="15C21426" w14:textId="77777777" w:rsidR="006D1DB3" w:rsidRDefault="006D1DB3" w:rsidP="009620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9C97F" w14:textId="77777777" w:rsidR="00472EDB" w:rsidRDefault="00472ED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EDED3" w14:textId="77777777" w:rsidR="00472EDB" w:rsidRDefault="00472ED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5E367B" w14:textId="77777777" w:rsidR="00472EDB" w:rsidRDefault="00472ED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E7A8A"/>
    <w:multiLevelType w:val="hybridMultilevel"/>
    <w:tmpl w:val="BD44564E"/>
    <w:lvl w:ilvl="0" w:tplc="D71865F6">
      <w:start w:val="1"/>
      <w:numFmt w:val="bullet"/>
      <w:lvlText w:val="•"/>
      <w:lvlJc w:val="left"/>
      <w:pPr>
        <w:ind w:left="480" w:hanging="480"/>
      </w:pPr>
      <w:rPr>
        <w:rFonts w:ascii="Arial" w:hAnsi="Aria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ADD5F04"/>
    <w:multiLevelType w:val="hybridMultilevel"/>
    <w:tmpl w:val="29F4FA66"/>
    <w:lvl w:ilvl="0" w:tplc="417CC4A0">
      <w:start w:val="1"/>
      <w:numFmt w:val="bullet"/>
      <w:lvlText w:val="•"/>
      <w:lvlJc w:val="left"/>
      <w:pPr>
        <w:ind w:left="480" w:hanging="480"/>
      </w:pPr>
      <w:rPr>
        <w:rFonts w:ascii="新細明體" w:hAnsi="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5BF7851"/>
    <w:multiLevelType w:val="hybridMultilevel"/>
    <w:tmpl w:val="66DA1E6C"/>
    <w:lvl w:ilvl="0" w:tplc="04090001">
      <w:start w:val="1"/>
      <w:numFmt w:val="bullet"/>
      <w:lvlText w:val=""/>
      <w:lvlJc w:val="left"/>
      <w:pPr>
        <w:ind w:left="397" w:hanging="397"/>
      </w:pPr>
      <w:rPr>
        <w:rFonts w:ascii="Wingdings" w:hAnsi="Wingdings" w:hint="default"/>
        <w:sz w:val="20"/>
        <w:szCs w:val="20"/>
      </w:rPr>
    </w:lvl>
    <w:lvl w:ilvl="1" w:tplc="5B1825B8">
      <w:start w:val="1"/>
      <w:numFmt w:val="bullet"/>
      <w:lvlText w:val=""/>
      <w:lvlJc w:val="left"/>
      <w:pPr>
        <w:ind w:left="851" w:hanging="371"/>
      </w:pPr>
      <w:rPr>
        <w:rFonts w:ascii="Wingdings" w:hAnsi="Wingdings" w:hint="default"/>
        <w:sz w:val="18"/>
        <w:szCs w:val="18"/>
      </w:rPr>
    </w:lvl>
    <w:lvl w:ilvl="2" w:tplc="7DCA0B82">
      <w:start w:val="1"/>
      <w:numFmt w:val="bullet"/>
      <w:lvlText w:val=""/>
      <w:lvlJc w:val="left"/>
      <w:pPr>
        <w:ind w:left="1361" w:hanging="401"/>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3" w15:restartNumberingAfterBreak="0">
    <w:nsid w:val="17967935"/>
    <w:multiLevelType w:val="hybridMultilevel"/>
    <w:tmpl w:val="6EC8584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8497112"/>
    <w:multiLevelType w:val="hybridMultilevel"/>
    <w:tmpl w:val="6696F8A8"/>
    <w:lvl w:ilvl="0" w:tplc="BC56E9A4">
      <w:start w:val="1"/>
      <w:numFmt w:val="bullet"/>
      <w:lvlText w:val=""/>
      <w:lvlJc w:val="left"/>
      <w:pPr>
        <w:ind w:left="397" w:hanging="397"/>
      </w:pPr>
      <w:rPr>
        <w:rFonts w:ascii="Wingdings" w:hAnsi="Wingdings" w:hint="default"/>
        <w:sz w:val="20"/>
        <w:szCs w:val="20"/>
      </w:rPr>
    </w:lvl>
    <w:lvl w:ilvl="1" w:tplc="3F0E7536">
      <w:start w:val="1"/>
      <w:numFmt w:val="bullet"/>
      <w:lvlText w:val=""/>
      <w:lvlJc w:val="left"/>
      <w:pPr>
        <w:ind w:left="851" w:hanging="371"/>
      </w:pPr>
      <w:rPr>
        <w:rFonts w:ascii="Wingdings" w:hAnsi="Wingdings" w:hint="default"/>
        <w:sz w:val="16"/>
        <w:szCs w:val="16"/>
      </w:rPr>
    </w:lvl>
    <w:lvl w:ilvl="2" w:tplc="EE723188">
      <w:start w:val="1"/>
      <w:numFmt w:val="bullet"/>
      <w:lvlText w:val="-"/>
      <w:lvlJc w:val="left"/>
      <w:pPr>
        <w:ind w:left="1320" w:hanging="360"/>
      </w:pPr>
      <w:rPr>
        <w:rFonts w:ascii="Times New Roman" w:eastAsia="新細明體" w:hAnsi="Times New Roman" w:cs="Times New Roman"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5" w15:restartNumberingAfterBreak="0">
    <w:nsid w:val="187B58B9"/>
    <w:multiLevelType w:val="hybridMultilevel"/>
    <w:tmpl w:val="F28C7F2E"/>
    <w:lvl w:ilvl="0" w:tplc="417CC4A0">
      <w:start w:val="1"/>
      <w:numFmt w:val="bullet"/>
      <w:lvlText w:val="•"/>
      <w:lvlJc w:val="left"/>
      <w:pPr>
        <w:ind w:left="480" w:hanging="480"/>
      </w:pPr>
      <w:rPr>
        <w:rFonts w:ascii="新細明體" w:hAnsi="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C935FE1"/>
    <w:multiLevelType w:val="hybridMultilevel"/>
    <w:tmpl w:val="F1481D76"/>
    <w:lvl w:ilvl="0" w:tplc="0BF6392A">
      <w:start w:val="1"/>
      <w:numFmt w:val="bullet"/>
      <w:lvlText w:val=""/>
      <w:lvlJc w:val="left"/>
      <w:pPr>
        <w:ind w:left="397" w:hanging="397"/>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EF25839"/>
    <w:multiLevelType w:val="hybridMultilevel"/>
    <w:tmpl w:val="AE02F572"/>
    <w:lvl w:ilvl="0" w:tplc="0BF6392A">
      <w:start w:val="1"/>
      <w:numFmt w:val="bullet"/>
      <w:lvlText w:val=""/>
      <w:lvlJc w:val="left"/>
      <w:pPr>
        <w:ind w:left="397" w:hanging="397"/>
      </w:pPr>
      <w:rPr>
        <w:rFonts w:ascii="Wingdings" w:hAnsi="Wingdings" w:hint="default"/>
        <w:sz w:val="20"/>
        <w:szCs w:val="20"/>
      </w:rPr>
    </w:lvl>
    <w:lvl w:ilvl="1" w:tplc="5B1825B8">
      <w:start w:val="1"/>
      <w:numFmt w:val="bullet"/>
      <w:lvlText w:val=""/>
      <w:lvlJc w:val="left"/>
      <w:pPr>
        <w:ind w:left="851" w:hanging="371"/>
      </w:pPr>
      <w:rPr>
        <w:rFonts w:ascii="Wingdings" w:hAnsi="Wingdings" w:hint="default"/>
        <w:sz w:val="18"/>
        <w:szCs w:val="18"/>
      </w:rPr>
    </w:lvl>
    <w:lvl w:ilvl="2" w:tplc="7DCA0B82">
      <w:start w:val="1"/>
      <w:numFmt w:val="bullet"/>
      <w:lvlText w:val=""/>
      <w:lvlJc w:val="left"/>
      <w:pPr>
        <w:ind w:left="1361" w:hanging="401"/>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3">
      <w:start w:val="1"/>
      <w:numFmt w:val="bullet"/>
      <w:lvlText w:val=""/>
      <w:lvlJc w:val="left"/>
      <w:pPr>
        <w:ind w:left="3840" w:hanging="480"/>
      </w:pPr>
      <w:rPr>
        <w:rFonts w:ascii="Wingdings" w:hAnsi="Wingdings" w:hint="default"/>
      </w:rPr>
    </w:lvl>
    <w:lvl w:ilvl="8" w:tplc="04090005">
      <w:start w:val="1"/>
      <w:numFmt w:val="bullet"/>
      <w:lvlText w:val=""/>
      <w:lvlJc w:val="left"/>
      <w:pPr>
        <w:ind w:left="4320" w:hanging="480"/>
      </w:pPr>
      <w:rPr>
        <w:rFonts w:ascii="Wingdings" w:hAnsi="Wingdings" w:hint="default"/>
      </w:rPr>
    </w:lvl>
  </w:abstractNum>
  <w:abstractNum w:abstractNumId="8" w15:restartNumberingAfterBreak="0">
    <w:nsid w:val="22682256"/>
    <w:multiLevelType w:val="hybridMultilevel"/>
    <w:tmpl w:val="4FF60602"/>
    <w:lvl w:ilvl="0" w:tplc="417CC4A0">
      <w:start w:val="1"/>
      <w:numFmt w:val="bullet"/>
      <w:lvlText w:val="•"/>
      <w:lvlJc w:val="left"/>
      <w:pPr>
        <w:ind w:left="480" w:hanging="480"/>
      </w:pPr>
      <w:rPr>
        <w:rFonts w:ascii="新細明體" w:hAnsi="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1374E00"/>
    <w:multiLevelType w:val="hybridMultilevel"/>
    <w:tmpl w:val="6770CB44"/>
    <w:lvl w:ilvl="0" w:tplc="417CC4A0">
      <w:start w:val="1"/>
      <w:numFmt w:val="bullet"/>
      <w:lvlText w:val="•"/>
      <w:lvlJc w:val="left"/>
      <w:pPr>
        <w:ind w:left="480" w:hanging="480"/>
      </w:pPr>
      <w:rPr>
        <w:rFonts w:ascii="新細明體" w:hAnsi="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B613FFC"/>
    <w:multiLevelType w:val="hybridMultilevel"/>
    <w:tmpl w:val="7BBC369A"/>
    <w:lvl w:ilvl="0" w:tplc="5F1ADD46">
      <w:start w:val="1"/>
      <w:numFmt w:val="bullet"/>
      <w:lvlText w:val=""/>
      <w:lvlJc w:val="left"/>
      <w:pPr>
        <w:ind w:left="397" w:hanging="397"/>
      </w:pPr>
      <w:rPr>
        <w:rFonts w:ascii="Wingdings" w:hAnsi="Wingdings" w:hint="default"/>
        <w:sz w:val="18"/>
        <w:szCs w:val="18"/>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C037831"/>
    <w:multiLevelType w:val="hybridMultilevel"/>
    <w:tmpl w:val="6374D1EA"/>
    <w:lvl w:ilvl="0" w:tplc="A094B604">
      <w:start w:val="1"/>
      <w:numFmt w:val="ideographTraditional"/>
      <w:lvlText w:val="%1."/>
      <w:lvlJc w:val="left"/>
      <w:pPr>
        <w:ind w:left="369" w:hanging="369"/>
      </w:pPr>
      <w:rPr>
        <w:sz w:val="28"/>
        <w:szCs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 w15:restartNumberingAfterBreak="0">
    <w:nsid w:val="405A78EE"/>
    <w:multiLevelType w:val="hybridMultilevel"/>
    <w:tmpl w:val="3A16E5F6"/>
    <w:lvl w:ilvl="0" w:tplc="417CC4A0">
      <w:start w:val="1"/>
      <w:numFmt w:val="bullet"/>
      <w:lvlText w:val="•"/>
      <w:lvlJc w:val="left"/>
      <w:pPr>
        <w:ind w:left="480" w:hanging="480"/>
      </w:pPr>
      <w:rPr>
        <w:rFonts w:ascii="新細明體" w:hAnsi="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43294AAF"/>
    <w:multiLevelType w:val="hybridMultilevel"/>
    <w:tmpl w:val="68809686"/>
    <w:lvl w:ilvl="0" w:tplc="0BF6392A">
      <w:start w:val="1"/>
      <w:numFmt w:val="bullet"/>
      <w:lvlText w:val=""/>
      <w:lvlJc w:val="left"/>
      <w:pPr>
        <w:ind w:left="397" w:hanging="397"/>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4DC544E0"/>
    <w:multiLevelType w:val="hybridMultilevel"/>
    <w:tmpl w:val="348AF74C"/>
    <w:lvl w:ilvl="0" w:tplc="04090001">
      <w:start w:val="1"/>
      <w:numFmt w:val="bullet"/>
      <w:lvlText w:val=""/>
      <w:lvlJc w:val="left"/>
      <w:pPr>
        <w:ind w:left="480" w:hanging="480"/>
      </w:pPr>
      <w:rPr>
        <w:rFonts w:ascii="Wingdings" w:hAnsi="Wingdings" w:hint="default"/>
      </w:rPr>
    </w:lvl>
    <w:lvl w:ilvl="1" w:tplc="3F0E7536">
      <w:start w:val="1"/>
      <w:numFmt w:val="bullet"/>
      <w:lvlText w:val=""/>
      <w:lvlJc w:val="left"/>
      <w:pPr>
        <w:ind w:left="960" w:hanging="480"/>
      </w:pPr>
      <w:rPr>
        <w:rFonts w:ascii="Wingdings" w:hAnsi="Wingdings" w:hint="default"/>
        <w:sz w:val="16"/>
        <w:szCs w:val="16"/>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4FDD1E25"/>
    <w:multiLevelType w:val="hybridMultilevel"/>
    <w:tmpl w:val="0ECE6178"/>
    <w:lvl w:ilvl="0" w:tplc="9768FD28">
      <w:start w:val="1"/>
      <w:numFmt w:val="low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0B2046C"/>
    <w:multiLevelType w:val="hybridMultilevel"/>
    <w:tmpl w:val="2204636C"/>
    <w:lvl w:ilvl="0" w:tplc="A2481144">
      <w:start w:val="1"/>
      <w:numFmt w:val="upperLetter"/>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0EB14A8"/>
    <w:multiLevelType w:val="hybridMultilevel"/>
    <w:tmpl w:val="E9C85256"/>
    <w:lvl w:ilvl="0" w:tplc="83B095B8">
      <w:start w:val="1"/>
      <w:numFmt w:val="bullet"/>
      <w:lvlText w:val="•"/>
      <w:lvlJc w:val="left"/>
      <w:pPr>
        <w:ind w:left="480" w:hanging="480"/>
      </w:pPr>
      <w:rPr>
        <w:rFonts w:ascii="新細明體" w:hAnsi="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74E1502"/>
    <w:multiLevelType w:val="hybridMultilevel"/>
    <w:tmpl w:val="412C8A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63D41547"/>
    <w:multiLevelType w:val="hybridMultilevel"/>
    <w:tmpl w:val="2FFE75F4"/>
    <w:lvl w:ilvl="0" w:tplc="417CC4A0">
      <w:start w:val="1"/>
      <w:numFmt w:val="bullet"/>
      <w:lvlText w:val="•"/>
      <w:lvlJc w:val="left"/>
      <w:pPr>
        <w:ind w:left="480" w:hanging="480"/>
      </w:pPr>
      <w:rPr>
        <w:rFonts w:ascii="新細明體" w:hAnsi="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0">
    <w:nsid w:val="69AF2FCC"/>
    <w:multiLevelType w:val="hybridMultilevel"/>
    <w:tmpl w:val="ADEA870A"/>
    <w:lvl w:ilvl="0" w:tplc="E2240B1C">
      <w:start w:val="1"/>
      <w:numFmt w:val="bullet"/>
      <w:lvlText w:val=""/>
      <w:lvlJc w:val="left"/>
      <w:pPr>
        <w:ind w:left="340" w:hanging="340"/>
      </w:pPr>
      <w:rPr>
        <w:rFonts w:ascii="Wingdings" w:hAnsi="Wingdings" w:hint="default"/>
        <w:sz w:val="16"/>
        <w:szCs w:val="16"/>
      </w:rPr>
    </w:lvl>
    <w:lvl w:ilvl="1" w:tplc="04090003">
      <w:start w:val="1"/>
      <w:numFmt w:val="bullet"/>
      <w:lvlText w:val=""/>
      <w:lvlJc w:val="left"/>
      <w:pPr>
        <w:ind w:left="1073" w:hanging="480"/>
      </w:pPr>
      <w:rPr>
        <w:rFonts w:ascii="Wingdings" w:hAnsi="Wingdings" w:hint="default"/>
      </w:rPr>
    </w:lvl>
    <w:lvl w:ilvl="2" w:tplc="04090005">
      <w:start w:val="1"/>
      <w:numFmt w:val="bullet"/>
      <w:lvlText w:val=""/>
      <w:lvlJc w:val="left"/>
      <w:pPr>
        <w:ind w:left="1553" w:hanging="480"/>
      </w:pPr>
      <w:rPr>
        <w:rFonts w:ascii="Wingdings" w:hAnsi="Wingdings" w:hint="default"/>
      </w:rPr>
    </w:lvl>
    <w:lvl w:ilvl="3" w:tplc="04090001">
      <w:start w:val="1"/>
      <w:numFmt w:val="bullet"/>
      <w:lvlText w:val=""/>
      <w:lvlJc w:val="left"/>
      <w:pPr>
        <w:ind w:left="2033" w:hanging="480"/>
      </w:pPr>
      <w:rPr>
        <w:rFonts w:ascii="Wingdings" w:hAnsi="Wingdings" w:hint="default"/>
      </w:rPr>
    </w:lvl>
    <w:lvl w:ilvl="4" w:tplc="04090003">
      <w:start w:val="1"/>
      <w:numFmt w:val="bullet"/>
      <w:lvlText w:val=""/>
      <w:lvlJc w:val="left"/>
      <w:pPr>
        <w:ind w:left="2513" w:hanging="480"/>
      </w:pPr>
      <w:rPr>
        <w:rFonts w:ascii="Wingdings" w:hAnsi="Wingdings" w:hint="default"/>
      </w:rPr>
    </w:lvl>
    <w:lvl w:ilvl="5" w:tplc="04090005">
      <w:start w:val="1"/>
      <w:numFmt w:val="bullet"/>
      <w:lvlText w:val=""/>
      <w:lvlJc w:val="left"/>
      <w:pPr>
        <w:ind w:left="2993" w:hanging="480"/>
      </w:pPr>
      <w:rPr>
        <w:rFonts w:ascii="Wingdings" w:hAnsi="Wingdings" w:hint="default"/>
      </w:rPr>
    </w:lvl>
    <w:lvl w:ilvl="6" w:tplc="04090001">
      <w:start w:val="1"/>
      <w:numFmt w:val="bullet"/>
      <w:lvlText w:val=""/>
      <w:lvlJc w:val="left"/>
      <w:pPr>
        <w:ind w:left="3473" w:hanging="480"/>
      </w:pPr>
      <w:rPr>
        <w:rFonts w:ascii="Wingdings" w:hAnsi="Wingdings" w:hint="default"/>
      </w:rPr>
    </w:lvl>
    <w:lvl w:ilvl="7" w:tplc="04090003">
      <w:start w:val="1"/>
      <w:numFmt w:val="bullet"/>
      <w:lvlText w:val=""/>
      <w:lvlJc w:val="left"/>
      <w:pPr>
        <w:ind w:left="3953" w:hanging="480"/>
      </w:pPr>
      <w:rPr>
        <w:rFonts w:ascii="Wingdings" w:hAnsi="Wingdings" w:hint="default"/>
      </w:rPr>
    </w:lvl>
    <w:lvl w:ilvl="8" w:tplc="04090005">
      <w:start w:val="1"/>
      <w:numFmt w:val="bullet"/>
      <w:lvlText w:val=""/>
      <w:lvlJc w:val="left"/>
      <w:pPr>
        <w:ind w:left="4433" w:hanging="480"/>
      </w:pPr>
      <w:rPr>
        <w:rFonts w:ascii="Wingdings" w:hAnsi="Wingdings" w:hint="default"/>
      </w:rPr>
    </w:lvl>
  </w:abstractNum>
  <w:abstractNum w:abstractNumId="21" w15:restartNumberingAfterBreak="0">
    <w:nsid w:val="6BB1368A"/>
    <w:multiLevelType w:val="hybridMultilevel"/>
    <w:tmpl w:val="172EC014"/>
    <w:lvl w:ilvl="0" w:tplc="417CC4A0">
      <w:start w:val="1"/>
      <w:numFmt w:val="bullet"/>
      <w:lvlText w:val="•"/>
      <w:lvlJc w:val="left"/>
      <w:pPr>
        <w:ind w:left="480" w:hanging="480"/>
      </w:pPr>
      <w:rPr>
        <w:rFonts w:ascii="新細明體" w:hAnsi="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6D2E4BF3"/>
    <w:multiLevelType w:val="hybridMultilevel"/>
    <w:tmpl w:val="A2FAE672"/>
    <w:lvl w:ilvl="0" w:tplc="417CC4A0">
      <w:start w:val="1"/>
      <w:numFmt w:val="bullet"/>
      <w:lvlText w:val="•"/>
      <w:lvlJc w:val="left"/>
      <w:pPr>
        <w:ind w:left="480" w:hanging="480"/>
      </w:pPr>
      <w:rPr>
        <w:rFonts w:ascii="新細明體" w:hAnsi="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74D5589F"/>
    <w:multiLevelType w:val="hybridMultilevel"/>
    <w:tmpl w:val="9B4AE6D4"/>
    <w:lvl w:ilvl="0" w:tplc="417CC4A0">
      <w:start w:val="1"/>
      <w:numFmt w:val="bullet"/>
      <w:lvlText w:val="•"/>
      <w:lvlJc w:val="left"/>
      <w:pPr>
        <w:ind w:left="480" w:hanging="480"/>
      </w:pPr>
      <w:rPr>
        <w:rFonts w:ascii="新細明體" w:hAnsi="新細明體"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0">
    <w:nsid w:val="7F791F49"/>
    <w:multiLevelType w:val="hybridMultilevel"/>
    <w:tmpl w:val="B6383AD6"/>
    <w:lvl w:ilvl="0" w:tplc="7130C8FC">
      <w:start w:val="1"/>
      <w:numFmt w:val="decimal"/>
      <w:lvlText w:val="%1."/>
      <w:lvlJc w:val="left"/>
      <w:pPr>
        <w:ind w:left="360" w:hanging="36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15"/>
  </w:num>
  <w:num w:numId="3">
    <w:abstractNumId w:val="0"/>
  </w:num>
  <w:num w:numId="4">
    <w:abstractNumId w:val="9"/>
  </w:num>
  <w:num w:numId="5">
    <w:abstractNumId w:val="16"/>
  </w:num>
  <w:num w:numId="6">
    <w:abstractNumId w:val="10"/>
  </w:num>
  <w:num w:numId="7">
    <w:abstractNumId w:val="23"/>
  </w:num>
  <w:num w:numId="8">
    <w:abstractNumId w:val="17"/>
  </w:num>
  <w:num w:numId="9">
    <w:abstractNumId w:val="12"/>
  </w:num>
  <w:num w:numId="10">
    <w:abstractNumId w:val="1"/>
  </w:num>
  <w:num w:numId="11">
    <w:abstractNumId w:val="22"/>
  </w:num>
  <w:num w:numId="12">
    <w:abstractNumId w:val="21"/>
  </w:num>
  <w:num w:numId="13">
    <w:abstractNumId w:val="8"/>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4"/>
  </w:num>
  <w:num w:numId="17">
    <w:abstractNumId w:val="7"/>
  </w:num>
  <w:num w:numId="18">
    <w:abstractNumId w:val="3"/>
  </w:num>
  <w:num w:numId="19">
    <w:abstractNumId w:val="2"/>
  </w:num>
  <w:num w:numId="20">
    <w:abstractNumId w:val="14"/>
  </w:num>
  <w:num w:numId="21">
    <w:abstractNumId w:val="6"/>
  </w:num>
  <w:num w:numId="22">
    <w:abstractNumId w:val="11"/>
  </w:num>
  <w:num w:numId="23">
    <w:abstractNumId w:val="13"/>
  </w:num>
  <w:num w:numId="24">
    <w:abstractNumId w:val="18"/>
  </w:num>
  <w:num w:numId="25">
    <w:abstractNumId w:val="5"/>
  </w:num>
  <w:num w:numId="26">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D15"/>
    <w:rsid w:val="000031C9"/>
    <w:rsid w:val="0001516F"/>
    <w:rsid w:val="00034151"/>
    <w:rsid w:val="00037253"/>
    <w:rsid w:val="00040CEC"/>
    <w:rsid w:val="000448BF"/>
    <w:rsid w:val="000461A8"/>
    <w:rsid w:val="000477E2"/>
    <w:rsid w:val="0005058C"/>
    <w:rsid w:val="000540DD"/>
    <w:rsid w:val="000560C2"/>
    <w:rsid w:val="00056BA4"/>
    <w:rsid w:val="00066259"/>
    <w:rsid w:val="00072C26"/>
    <w:rsid w:val="000730A6"/>
    <w:rsid w:val="00073A2A"/>
    <w:rsid w:val="00073D08"/>
    <w:rsid w:val="00086925"/>
    <w:rsid w:val="00086D89"/>
    <w:rsid w:val="0008761C"/>
    <w:rsid w:val="00093C39"/>
    <w:rsid w:val="00094942"/>
    <w:rsid w:val="000A7A58"/>
    <w:rsid w:val="000B0965"/>
    <w:rsid w:val="000B4F68"/>
    <w:rsid w:val="000C3C7D"/>
    <w:rsid w:val="000D00F7"/>
    <w:rsid w:val="000D2AC6"/>
    <w:rsid w:val="000E619D"/>
    <w:rsid w:val="000E65D3"/>
    <w:rsid w:val="000F0DE8"/>
    <w:rsid w:val="000F0ECA"/>
    <w:rsid w:val="000F3229"/>
    <w:rsid w:val="000F3540"/>
    <w:rsid w:val="00114E2C"/>
    <w:rsid w:val="00115133"/>
    <w:rsid w:val="0012003A"/>
    <w:rsid w:val="0012003E"/>
    <w:rsid w:val="00127913"/>
    <w:rsid w:val="00133DD7"/>
    <w:rsid w:val="00134B67"/>
    <w:rsid w:val="00140AB8"/>
    <w:rsid w:val="001436E2"/>
    <w:rsid w:val="0014625D"/>
    <w:rsid w:val="00146DB0"/>
    <w:rsid w:val="00147AC2"/>
    <w:rsid w:val="0015130C"/>
    <w:rsid w:val="00153D5E"/>
    <w:rsid w:val="00154459"/>
    <w:rsid w:val="0016203B"/>
    <w:rsid w:val="00170069"/>
    <w:rsid w:val="00170D0D"/>
    <w:rsid w:val="001766C7"/>
    <w:rsid w:val="00187715"/>
    <w:rsid w:val="00191674"/>
    <w:rsid w:val="001977EC"/>
    <w:rsid w:val="00197ADD"/>
    <w:rsid w:val="001A0D94"/>
    <w:rsid w:val="001A7080"/>
    <w:rsid w:val="001B1038"/>
    <w:rsid w:val="001B7782"/>
    <w:rsid w:val="001C262C"/>
    <w:rsid w:val="001C3320"/>
    <w:rsid w:val="001E0E56"/>
    <w:rsid w:val="001E1019"/>
    <w:rsid w:val="001E5A00"/>
    <w:rsid w:val="001E628B"/>
    <w:rsid w:val="001E7C08"/>
    <w:rsid w:val="001F5462"/>
    <w:rsid w:val="002035F1"/>
    <w:rsid w:val="00203E5A"/>
    <w:rsid w:val="00207A2C"/>
    <w:rsid w:val="00223657"/>
    <w:rsid w:val="00230DE3"/>
    <w:rsid w:val="00233D82"/>
    <w:rsid w:val="00241147"/>
    <w:rsid w:val="00241F4C"/>
    <w:rsid w:val="002446C4"/>
    <w:rsid w:val="00245C7D"/>
    <w:rsid w:val="00246A1E"/>
    <w:rsid w:val="002709DE"/>
    <w:rsid w:val="00275FA6"/>
    <w:rsid w:val="0027786C"/>
    <w:rsid w:val="00280868"/>
    <w:rsid w:val="002831D7"/>
    <w:rsid w:val="00284026"/>
    <w:rsid w:val="00286407"/>
    <w:rsid w:val="0028756A"/>
    <w:rsid w:val="002B2A71"/>
    <w:rsid w:val="002C112C"/>
    <w:rsid w:val="002C4796"/>
    <w:rsid w:val="002C5591"/>
    <w:rsid w:val="002C7FD7"/>
    <w:rsid w:val="002D078C"/>
    <w:rsid w:val="002D208A"/>
    <w:rsid w:val="002D4872"/>
    <w:rsid w:val="002F39F7"/>
    <w:rsid w:val="002F3BD7"/>
    <w:rsid w:val="002F3E2A"/>
    <w:rsid w:val="002F5587"/>
    <w:rsid w:val="002F77ED"/>
    <w:rsid w:val="003039AB"/>
    <w:rsid w:val="00305A89"/>
    <w:rsid w:val="00310686"/>
    <w:rsid w:val="00315865"/>
    <w:rsid w:val="00325F1C"/>
    <w:rsid w:val="00353C3B"/>
    <w:rsid w:val="00360DFA"/>
    <w:rsid w:val="00361122"/>
    <w:rsid w:val="00362B39"/>
    <w:rsid w:val="0036529E"/>
    <w:rsid w:val="003708B2"/>
    <w:rsid w:val="00372F4F"/>
    <w:rsid w:val="0037303B"/>
    <w:rsid w:val="00390623"/>
    <w:rsid w:val="00393FCF"/>
    <w:rsid w:val="003A07F8"/>
    <w:rsid w:val="003A21B8"/>
    <w:rsid w:val="003A4BFC"/>
    <w:rsid w:val="003B06EC"/>
    <w:rsid w:val="003B2479"/>
    <w:rsid w:val="003D1617"/>
    <w:rsid w:val="003D2AEA"/>
    <w:rsid w:val="003E3175"/>
    <w:rsid w:val="003E4D7F"/>
    <w:rsid w:val="003F3952"/>
    <w:rsid w:val="00400A48"/>
    <w:rsid w:val="00401C11"/>
    <w:rsid w:val="00412503"/>
    <w:rsid w:val="0042743E"/>
    <w:rsid w:val="00431F3F"/>
    <w:rsid w:val="0043311E"/>
    <w:rsid w:val="00437220"/>
    <w:rsid w:val="00453374"/>
    <w:rsid w:val="0045382E"/>
    <w:rsid w:val="00472EDB"/>
    <w:rsid w:val="00476872"/>
    <w:rsid w:val="00476A4D"/>
    <w:rsid w:val="00484F2B"/>
    <w:rsid w:val="0048501E"/>
    <w:rsid w:val="004867F9"/>
    <w:rsid w:val="00487884"/>
    <w:rsid w:val="0049398E"/>
    <w:rsid w:val="00495ED8"/>
    <w:rsid w:val="004A2C09"/>
    <w:rsid w:val="004A3431"/>
    <w:rsid w:val="004A58DE"/>
    <w:rsid w:val="004B160D"/>
    <w:rsid w:val="004B1912"/>
    <w:rsid w:val="004C6807"/>
    <w:rsid w:val="004C7042"/>
    <w:rsid w:val="004C7C9D"/>
    <w:rsid w:val="004D6DF2"/>
    <w:rsid w:val="004F698E"/>
    <w:rsid w:val="005012DA"/>
    <w:rsid w:val="00502471"/>
    <w:rsid w:val="00504D03"/>
    <w:rsid w:val="00506012"/>
    <w:rsid w:val="00510375"/>
    <w:rsid w:val="00512EE2"/>
    <w:rsid w:val="00513B09"/>
    <w:rsid w:val="00513B6C"/>
    <w:rsid w:val="00514A0A"/>
    <w:rsid w:val="00523070"/>
    <w:rsid w:val="00523628"/>
    <w:rsid w:val="00525F93"/>
    <w:rsid w:val="00530A87"/>
    <w:rsid w:val="00530B05"/>
    <w:rsid w:val="005314DF"/>
    <w:rsid w:val="005359AB"/>
    <w:rsid w:val="00536E87"/>
    <w:rsid w:val="00537C47"/>
    <w:rsid w:val="00541FDB"/>
    <w:rsid w:val="0054304D"/>
    <w:rsid w:val="00547DBC"/>
    <w:rsid w:val="00550D4E"/>
    <w:rsid w:val="005528F8"/>
    <w:rsid w:val="0056188A"/>
    <w:rsid w:val="00565C2B"/>
    <w:rsid w:val="00572DC1"/>
    <w:rsid w:val="00583224"/>
    <w:rsid w:val="00584CDD"/>
    <w:rsid w:val="005956F8"/>
    <w:rsid w:val="005A1405"/>
    <w:rsid w:val="005A1D67"/>
    <w:rsid w:val="005A5181"/>
    <w:rsid w:val="005B0585"/>
    <w:rsid w:val="005B13AA"/>
    <w:rsid w:val="005B2299"/>
    <w:rsid w:val="005B2335"/>
    <w:rsid w:val="005B44A4"/>
    <w:rsid w:val="005B6FE1"/>
    <w:rsid w:val="005D3EBC"/>
    <w:rsid w:val="005F485A"/>
    <w:rsid w:val="005F7F47"/>
    <w:rsid w:val="00605098"/>
    <w:rsid w:val="006077C7"/>
    <w:rsid w:val="006108CE"/>
    <w:rsid w:val="006134EC"/>
    <w:rsid w:val="006135AB"/>
    <w:rsid w:val="006157D2"/>
    <w:rsid w:val="0061584B"/>
    <w:rsid w:val="00623DF4"/>
    <w:rsid w:val="00631720"/>
    <w:rsid w:val="00632226"/>
    <w:rsid w:val="00635EB0"/>
    <w:rsid w:val="00643012"/>
    <w:rsid w:val="00644829"/>
    <w:rsid w:val="00646AC5"/>
    <w:rsid w:val="00652CB3"/>
    <w:rsid w:val="006544BA"/>
    <w:rsid w:val="00657DC7"/>
    <w:rsid w:val="00677C2C"/>
    <w:rsid w:val="0068300C"/>
    <w:rsid w:val="006A5734"/>
    <w:rsid w:val="006A585A"/>
    <w:rsid w:val="006A67D6"/>
    <w:rsid w:val="006A78D9"/>
    <w:rsid w:val="006B36F0"/>
    <w:rsid w:val="006B4675"/>
    <w:rsid w:val="006B481B"/>
    <w:rsid w:val="006B64B8"/>
    <w:rsid w:val="006C5880"/>
    <w:rsid w:val="006D1DB3"/>
    <w:rsid w:val="006E14EC"/>
    <w:rsid w:val="006E4BF4"/>
    <w:rsid w:val="006E7379"/>
    <w:rsid w:val="006F59AE"/>
    <w:rsid w:val="00700C91"/>
    <w:rsid w:val="007019D7"/>
    <w:rsid w:val="0070389E"/>
    <w:rsid w:val="00704E88"/>
    <w:rsid w:val="007111EE"/>
    <w:rsid w:val="007137A8"/>
    <w:rsid w:val="00724A6F"/>
    <w:rsid w:val="00724E58"/>
    <w:rsid w:val="00726A2D"/>
    <w:rsid w:val="00727700"/>
    <w:rsid w:val="00733A61"/>
    <w:rsid w:val="00735122"/>
    <w:rsid w:val="0073573D"/>
    <w:rsid w:val="007400C2"/>
    <w:rsid w:val="00741FD2"/>
    <w:rsid w:val="007438F3"/>
    <w:rsid w:val="0075426D"/>
    <w:rsid w:val="007545D9"/>
    <w:rsid w:val="007661D5"/>
    <w:rsid w:val="007711F8"/>
    <w:rsid w:val="00772D3D"/>
    <w:rsid w:val="007807CF"/>
    <w:rsid w:val="0078143B"/>
    <w:rsid w:val="00781C62"/>
    <w:rsid w:val="007820AA"/>
    <w:rsid w:val="00782148"/>
    <w:rsid w:val="00787F9C"/>
    <w:rsid w:val="007A0F23"/>
    <w:rsid w:val="007A2CEA"/>
    <w:rsid w:val="007A448C"/>
    <w:rsid w:val="007A66BF"/>
    <w:rsid w:val="007B2DA0"/>
    <w:rsid w:val="007B2DB1"/>
    <w:rsid w:val="007B6159"/>
    <w:rsid w:val="007C0BC2"/>
    <w:rsid w:val="007C3C5C"/>
    <w:rsid w:val="007C3D15"/>
    <w:rsid w:val="007D5C0F"/>
    <w:rsid w:val="007E34AF"/>
    <w:rsid w:val="007E3DED"/>
    <w:rsid w:val="007E412F"/>
    <w:rsid w:val="007E436B"/>
    <w:rsid w:val="007E5514"/>
    <w:rsid w:val="007F2D7A"/>
    <w:rsid w:val="0080396C"/>
    <w:rsid w:val="00804712"/>
    <w:rsid w:val="0080739F"/>
    <w:rsid w:val="00811D0D"/>
    <w:rsid w:val="0081279D"/>
    <w:rsid w:val="00815999"/>
    <w:rsid w:val="00821537"/>
    <w:rsid w:val="00824E3E"/>
    <w:rsid w:val="008264AA"/>
    <w:rsid w:val="00833632"/>
    <w:rsid w:val="00833EBF"/>
    <w:rsid w:val="00837EF6"/>
    <w:rsid w:val="00840034"/>
    <w:rsid w:val="008421C1"/>
    <w:rsid w:val="0084389E"/>
    <w:rsid w:val="00856BD2"/>
    <w:rsid w:val="0086197C"/>
    <w:rsid w:val="00862866"/>
    <w:rsid w:val="00862CFD"/>
    <w:rsid w:val="00864E4D"/>
    <w:rsid w:val="008725DB"/>
    <w:rsid w:val="00874A35"/>
    <w:rsid w:val="00875BE7"/>
    <w:rsid w:val="008765CC"/>
    <w:rsid w:val="00897555"/>
    <w:rsid w:val="008A6292"/>
    <w:rsid w:val="008B7F5A"/>
    <w:rsid w:val="008D3B32"/>
    <w:rsid w:val="008D66F0"/>
    <w:rsid w:val="008E0E43"/>
    <w:rsid w:val="008E7C6E"/>
    <w:rsid w:val="008F25F7"/>
    <w:rsid w:val="008F7DBD"/>
    <w:rsid w:val="009027F0"/>
    <w:rsid w:val="00905D97"/>
    <w:rsid w:val="009168DE"/>
    <w:rsid w:val="00926AEE"/>
    <w:rsid w:val="0093111A"/>
    <w:rsid w:val="00931CA4"/>
    <w:rsid w:val="00936888"/>
    <w:rsid w:val="00941596"/>
    <w:rsid w:val="00950525"/>
    <w:rsid w:val="00951334"/>
    <w:rsid w:val="00962036"/>
    <w:rsid w:val="009764E2"/>
    <w:rsid w:val="009919D8"/>
    <w:rsid w:val="009A2361"/>
    <w:rsid w:val="009B139A"/>
    <w:rsid w:val="009B1B32"/>
    <w:rsid w:val="009B20D7"/>
    <w:rsid w:val="009B2905"/>
    <w:rsid w:val="009B68B0"/>
    <w:rsid w:val="009B7C66"/>
    <w:rsid w:val="009D0726"/>
    <w:rsid w:val="009D4026"/>
    <w:rsid w:val="009D79C9"/>
    <w:rsid w:val="009F141C"/>
    <w:rsid w:val="009F2D7E"/>
    <w:rsid w:val="00A04012"/>
    <w:rsid w:val="00A074B5"/>
    <w:rsid w:val="00A12AEB"/>
    <w:rsid w:val="00A14AB8"/>
    <w:rsid w:val="00A215E1"/>
    <w:rsid w:val="00A21B89"/>
    <w:rsid w:val="00A22654"/>
    <w:rsid w:val="00A27333"/>
    <w:rsid w:val="00A40605"/>
    <w:rsid w:val="00A40DBA"/>
    <w:rsid w:val="00A44050"/>
    <w:rsid w:val="00A472A0"/>
    <w:rsid w:val="00A507BE"/>
    <w:rsid w:val="00A50816"/>
    <w:rsid w:val="00A5413B"/>
    <w:rsid w:val="00A57A2B"/>
    <w:rsid w:val="00A624CA"/>
    <w:rsid w:val="00A627A7"/>
    <w:rsid w:val="00A62CD9"/>
    <w:rsid w:val="00A65E10"/>
    <w:rsid w:val="00A70645"/>
    <w:rsid w:val="00A70FAE"/>
    <w:rsid w:val="00A74254"/>
    <w:rsid w:val="00A75703"/>
    <w:rsid w:val="00A8147F"/>
    <w:rsid w:val="00A84DA5"/>
    <w:rsid w:val="00A91A22"/>
    <w:rsid w:val="00AB53E9"/>
    <w:rsid w:val="00AB6B65"/>
    <w:rsid w:val="00AC349B"/>
    <w:rsid w:val="00AC35FC"/>
    <w:rsid w:val="00AC7052"/>
    <w:rsid w:val="00AD513B"/>
    <w:rsid w:val="00AD6285"/>
    <w:rsid w:val="00AE08AB"/>
    <w:rsid w:val="00AE0E04"/>
    <w:rsid w:val="00AE198E"/>
    <w:rsid w:val="00AE63B7"/>
    <w:rsid w:val="00AF7C6B"/>
    <w:rsid w:val="00B01AA7"/>
    <w:rsid w:val="00B069C7"/>
    <w:rsid w:val="00B07831"/>
    <w:rsid w:val="00B1232C"/>
    <w:rsid w:val="00B14CA8"/>
    <w:rsid w:val="00B16116"/>
    <w:rsid w:val="00B16186"/>
    <w:rsid w:val="00B24340"/>
    <w:rsid w:val="00B259F4"/>
    <w:rsid w:val="00B33223"/>
    <w:rsid w:val="00B360F2"/>
    <w:rsid w:val="00B45FE8"/>
    <w:rsid w:val="00B47211"/>
    <w:rsid w:val="00B5533D"/>
    <w:rsid w:val="00B62C1C"/>
    <w:rsid w:val="00B63153"/>
    <w:rsid w:val="00B67415"/>
    <w:rsid w:val="00B67BFB"/>
    <w:rsid w:val="00B71168"/>
    <w:rsid w:val="00B73581"/>
    <w:rsid w:val="00B74066"/>
    <w:rsid w:val="00B7492E"/>
    <w:rsid w:val="00B74A02"/>
    <w:rsid w:val="00B754F4"/>
    <w:rsid w:val="00B808C5"/>
    <w:rsid w:val="00B80C9E"/>
    <w:rsid w:val="00B835A6"/>
    <w:rsid w:val="00B84BB2"/>
    <w:rsid w:val="00B87B36"/>
    <w:rsid w:val="00B966ED"/>
    <w:rsid w:val="00B97A71"/>
    <w:rsid w:val="00BA358A"/>
    <w:rsid w:val="00BA5B36"/>
    <w:rsid w:val="00BB12BF"/>
    <w:rsid w:val="00BB20C6"/>
    <w:rsid w:val="00BB7D16"/>
    <w:rsid w:val="00BC334A"/>
    <w:rsid w:val="00BC6252"/>
    <w:rsid w:val="00BD3340"/>
    <w:rsid w:val="00BE0BCF"/>
    <w:rsid w:val="00BE12B3"/>
    <w:rsid w:val="00BE3A80"/>
    <w:rsid w:val="00BE520A"/>
    <w:rsid w:val="00BE6012"/>
    <w:rsid w:val="00BE6220"/>
    <w:rsid w:val="00BF021D"/>
    <w:rsid w:val="00BF5DD2"/>
    <w:rsid w:val="00BF79A5"/>
    <w:rsid w:val="00C044E4"/>
    <w:rsid w:val="00C1210B"/>
    <w:rsid w:val="00C12741"/>
    <w:rsid w:val="00C13489"/>
    <w:rsid w:val="00C205DD"/>
    <w:rsid w:val="00C26E6D"/>
    <w:rsid w:val="00C35393"/>
    <w:rsid w:val="00C37469"/>
    <w:rsid w:val="00C40CCA"/>
    <w:rsid w:val="00C449DE"/>
    <w:rsid w:val="00C533F4"/>
    <w:rsid w:val="00C64038"/>
    <w:rsid w:val="00C72356"/>
    <w:rsid w:val="00C742F0"/>
    <w:rsid w:val="00C7624D"/>
    <w:rsid w:val="00C82A1F"/>
    <w:rsid w:val="00C91CF6"/>
    <w:rsid w:val="00C9365D"/>
    <w:rsid w:val="00C95AD1"/>
    <w:rsid w:val="00CA0CD1"/>
    <w:rsid w:val="00CA2FAB"/>
    <w:rsid w:val="00CA312C"/>
    <w:rsid w:val="00CA3879"/>
    <w:rsid w:val="00CC12A2"/>
    <w:rsid w:val="00CD108B"/>
    <w:rsid w:val="00CD29F7"/>
    <w:rsid w:val="00CD6171"/>
    <w:rsid w:val="00CE1A9D"/>
    <w:rsid w:val="00CE5AF2"/>
    <w:rsid w:val="00CF1927"/>
    <w:rsid w:val="00D02549"/>
    <w:rsid w:val="00D1645F"/>
    <w:rsid w:val="00D256C0"/>
    <w:rsid w:val="00D259D1"/>
    <w:rsid w:val="00D27BF9"/>
    <w:rsid w:val="00D32978"/>
    <w:rsid w:val="00D35C42"/>
    <w:rsid w:val="00D526CE"/>
    <w:rsid w:val="00D5774A"/>
    <w:rsid w:val="00D647DD"/>
    <w:rsid w:val="00D6596B"/>
    <w:rsid w:val="00D70C37"/>
    <w:rsid w:val="00D72E7C"/>
    <w:rsid w:val="00D72F23"/>
    <w:rsid w:val="00D760C6"/>
    <w:rsid w:val="00D80156"/>
    <w:rsid w:val="00D839FA"/>
    <w:rsid w:val="00D86ECA"/>
    <w:rsid w:val="00D92B00"/>
    <w:rsid w:val="00D955F0"/>
    <w:rsid w:val="00D95B8E"/>
    <w:rsid w:val="00DA2FD0"/>
    <w:rsid w:val="00DA5C6B"/>
    <w:rsid w:val="00DB45EB"/>
    <w:rsid w:val="00DB55DA"/>
    <w:rsid w:val="00DB6CE1"/>
    <w:rsid w:val="00DB75E7"/>
    <w:rsid w:val="00DB7828"/>
    <w:rsid w:val="00DC422C"/>
    <w:rsid w:val="00DC4F9D"/>
    <w:rsid w:val="00DC7E06"/>
    <w:rsid w:val="00DD2B6A"/>
    <w:rsid w:val="00DD4F98"/>
    <w:rsid w:val="00DD76C8"/>
    <w:rsid w:val="00DE1DE9"/>
    <w:rsid w:val="00DE5D31"/>
    <w:rsid w:val="00DE766D"/>
    <w:rsid w:val="00DE7EA1"/>
    <w:rsid w:val="00DF08AC"/>
    <w:rsid w:val="00DF6120"/>
    <w:rsid w:val="00DF6300"/>
    <w:rsid w:val="00DF6533"/>
    <w:rsid w:val="00E0490D"/>
    <w:rsid w:val="00E073D0"/>
    <w:rsid w:val="00E21036"/>
    <w:rsid w:val="00E252C4"/>
    <w:rsid w:val="00E26ACA"/>
    <w:rsid w:val="00E31A7F"/>
    <w:rsid w:val="00E40250"/>
    <w:rsid w:val="00E409C9"/>
    <w:rsid w:val="00E4349E"/>
    <w:rsid w:val="00E4788F"/>
    <w:rsid w:val="00E47B8E"/>
    <w:rsid w:val="00E47F09"/>
    <w:rsid w:val="00E56D79"/>
    <w:rsid w:val="00E57765"/>
    <w:rsid w:val="00E61990"/>
    <w:rsid w:val="00E632F9"/>
    <w:rsid w:val="00E66492"/>
    <w:rsid w:val="00E72699"/>
    <w:rsid w:val="00E72ABB"/>
    <w:rsid w:val="00E75501"/>
    <w:rsid w:val="00E80A31"/>
    <w:rsid w:val="00E92682"/>
    <w:rsid w:val="00EA4736"/>
    <w:rsid w:val="00EA5CCF"/>
    <w:rsid w:val="00EB0AD7"/>
    <w:rsid w:val="00EB34B4"/>
    <w:rsid w:val="00EB3ADF"/>
    <w:rsid w:val="00EB6210"/>
    <w:rsid w:val="00EC0E5F"/>
    <w:rsid w:val="00EC2A55"/>
    <w:rsid w:val="00EC60D9"/>
    <w:rsid w:val="00EF1446"/>
    <w:rsid w:val="00EF29D6"/>
    <w:rsid w:val="00EF4DC2"/>
    <w:rsid w:val="00F02A8D"/>
    <w:rsid w:val="00F03A73"/>
    <w:rsid w:val="00F03D06"/>
    <w:rsid w:val="00F05787"/>
    <w:rsid w:val="00F05FD7"/>
    <w:rsid w:val="00F2511E"/>
    <w:rsid w:val="00F25E34"/>
    <w:rsid w:val="00F303EE"/>
    <w:rsid w:val="00F4138E"/>
    <w:rsid w:val="00F43B39"/>
    <w:rsid w:val="00F44439"/>
    <w:rsid w:val="00F579E7"/>
    <w:rsid w:val="00F655E2"/>
    <w:rsid w:val="00F71311"/>
    <w:rsid w:val="00F80078"/>
    <w:rsid w:val="00F84CB3"/>
    <w:rsid w:val="00F9491F"/>
    <w:rsid w:val="00FA1D98"/>
    <w:rsid w:val="00FA2CB0"/>
    <w:rsid w:val="00FA7660"/>
    <w:rsid w:val="00FB53C7"/>
    <w:rsid w:val="00FB7F70"/>
    <w:rsid w:val="00FC3127"/>
    <w:rsid w:val="00FD024A"/>
    <w:rsid w:val="00FD0899"/>
    <w:rsid w:val="00FD13E1"/>
    <w:rsid w:val="00FD242C"/>
    <w:rsid w:val="00FD3704"/>
    <w:rsid w:val="00FE4BC7"/>
    <w:rsid w:val="00FF03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22C64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65D"/>
    <w:pPr>
      <w:widowControl w:val="0"/>
    </w:pPr>
  </w:style>
  <w:style w:type="paragraph" w:styleId="3">
    <w:name w:val="heading 3"/>
    <w:basedOn w:val="a"/>
    <w:next w:val="a"/>
    <w:link w:val="30"/>
    <w:uiPriority w:val="9"/>
    <w:semiHidden/>
    <w:unhideWhenUsed/>
    <w:qFormat/>
    <w:rsid w:val="00811D0D"/>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20AA"/>
    <w:rPr>
      <w:color w:val="0563C1" w:themeColor="hyperlink"/>
      <w:u w:val="single"/>
    </w:rPr>
  </w:style>
  <w:style w:type="paragraph" w:styleId="a4">
    <w:name w:val="header"/>
    <w:basedOn w:val="a"/>
    <w:link w:val="a5"/>
    <w:uiPriority w:val="99"/>
    <w:unhideWhenUsed/>
    <w:rsid w:val="00962036"/>
    <w:pPr>
      <w:tabs>
        <w:tab w:val="center" w:pos="4153"/>
        <w:tab w:val="right" w:pos="8306"/>
      </w:tabs>
      <w:snapToGrid w:val="0"/>
    </w:pPr>
    <w:rPr>
      <w:sz w:val="20"/>
      <w:szCs w:val="20"/>
    </w:rPr>
  </w:style>
  <w:style w:type="character" w:customStyle="1" w:styleId="a5">
    <w:name w:val="頁首 字元"/>
    <w:basedOn w:val="a0"/>
    <w:link w:val="a4"/>
    <w:uiPriority w:val="99"/>
    <w:rsid w:val="00962036"/>
    <w:rPr>
      <w:sz w:val="20"/>
      <w:szCs w:val="20"/>
    </w:rPr>
  </w:style>
  <w:style w:type="paragraph" w:styleId="a6">
    <w:name w:val="footer"/>
    <w:basedOn w:val="a"/>
    <w:link w:val="a7"/>
    <w:uiPriority w:val="99"/>
    <w:unhideWhenUsed/>
    <w:rsid w:val="00962036"/>
    <w:pPr>
      <w:tabs>
        <w:tab w:val="center" w:pos="4153"/>
        <w:tab w:val="right" w:pos="8306"/>
      </w:tabs>
      <w:snapToGrid w:val="0"/>
    </w:pPr>
    <w:rPr>
      <w:sz w:val="20"/>
      <w:szCs w:val="20"/>
    </w:rPr>
  </w:style>
  <w:style w:type="character" w:customStyle="1" w:styleId="a7">
    <w:name w:val="頁尾 字元"/>
    <w:basedOn w:val="a0"/>
    <w:link w:val="a6"/>
    <w:uiPriority w:val="99"/>
    <w:rsid w:val="00962036"/>
    <w:rPr>
      <w:sz w:val="20"/>
      <w:szCs w:val="20"/>
    </w:rPr>
  </w:style>
  <w:style w:type="paragraph" w:styleId="Web">
    <w:name w:val="Normal (Web)"/>
    <w:basedOn w:val="a"/>
    <w:uiPriority w:val="99"/>
    <w:semiHidden/>
    <w:unhideWhenUsed/>
    <w:rsid w:val="00DD76C8"/>
    <w:rPr>
      <w:rFonts w:ascii="Times New Roman" w:hAnsi="Times New Roman" w:cs="Times New Roman"/>
      <w:szCs w:val="24"/>
    </w:rPr>
  </w:style>
  <w:style w:type="paragraph" w:styleId="a8">
    <w:name w:val="List Paragraph"/>
    <w:basedOn w:val="a"/>
    <w:uiPriority w:val="34"/>
    <w:qFormat/>
    <w:rsid w:val="009F2D7E"/>
    <w:pPr>
      <w:ind w:leftChars="200" w:left="480"/>
    </w:pPr>
  </w:style>
  <w:style w:type="character" w:customStyle="1" w:styleId="30">
    <w:name w:val="標題 3 字元"/>
    <w:basedOn w:val="a0"/>
    <w:link w:val="3"/>
    <w:uiPriority w:val="9"/>
    <w:semiHidden/>
    <w:rsid w:val="00811D0D"/>
    <w:rPr>
      <w:rFonts w:asciiTheme="majorHAnsi" w:eastAsiaTheme="majorEastAsia" w:hAnsiTheme="majorHAnsi" w:cstheme="majorBidi"/>
      <w:b/>
      <w:bCs/>
      <w:sz w:val="36"/>
      <w:szCs w:val="36"/>
    </w:rPr>
  </w:style>
  <w:style w:type="table" w:styleId="a9">
    <w:name w:val="Table Grid"/>
    <w:basedOn w:val="a1"/>
    <w:uiPriority w:val="39"/>
    <w:rsid w:val="008D3B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F59AE"/>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F59AE"/>
    <w:rPr>
      <w:rFonts w:asciiTheme="majorHAnsi" w:eastAsiaTheme="majorEastAsia" w:hAnsiTheme="majorHAnsi" w:cstheme="majorBidi"/>
      <w:sz w:val="18"/>
      <w:szCs w:val="18"/>
    </w:rPr>
  </w:style>
  <w:style w:type="paragraph" w:styleId="ac">
    <w:name w:val="footnote text"/>
    <w:basedOn w:val="a"/>
    <w:link w:val="ad"/>
    <w:uiPriority w:val="99"/>
    <w:unhideWhenUsed/>
    <w:rsid w:val="002446C4"/>
    <w:pPr>
      <w:snapToGrid w:val="0"/>
    </w:pPr>
    <w:rPr>
      <w:sz w:val="20"/>
      <w:szCs w:val="20"/>
    </w:rPr>
  </w:style>
  <w:style w:type="character" w:customStyle="1" w:styleId="ad">
    <w:name w:val="註腳文字 字元"/>
    <w:basedOn w:val="a0"/>
    <w:link w:val="ac"/>
    <w:uiPriority w:val="99"/>
    <w:rsid w:val="002446C4"/>
    <w:rPr>
      <w:sz w:val="20"/>
      <w:szCs w:val="20"/>
    </w:rPr>
  </w:style>
  <w:style w:type="character" w:styleId="ae">
    <w:name w:val="footnote reference"/>
    <w:basedOn w:val="a0"/>
    <w:uiPriority w:val="99"/>
    <w:semiHidden/>
    <w:unhideWhenUsed/>
    <w:rsid w:val="002446C4"/>
    <w:rPr>
      <w:vertAlign w:val="superscript"/>
    </w:rPr>
  </w:style>
  <w:style w:type="character" w:styleId="af">
    <w:name w:val="annotation reference"/>
    <w:basedOn w:val="a0"/>
    <w:uiPriority w:val="99"/>
    <w:semiHidden/>
    <w:unhideWhenUsed/>
    <w:rsid w:val="00926AEE"/>
    <w:rPr>
      <w:sz w:val="18"/>
      <w:szCs w:val="18"/>
    </w:rPr>
  </w:style>
  <w:style w:type="paragraph" w:styleId="af0">
    <w:name w:val="annotation text"/>
    <w:basedOn w:val="a"/>
    <w:link w:val="af1"/>
    <w:uiPriority w:val="99"/>
    <w:semiHidden/>
    <w:unhideWhenUsed/>
    <w:rsid w:val="00926AEE"/>
  </w:style>
  <w:style w:type="character" w:customStyle="1" w:styleId="af1">
    <w:name w:val="註解文字 字元"/>
    <w:basedOn w:val="a0"/>
    <w:link w:val="af0"/>
    <w:uiPriority w:val="99"/>
    <w:semiHidden/>
    <w:rsid w:val="00926AEE"/>
  </w:style>
  <w:style w:type="paragraph" w:styleId="af2">
    <w:name w:val="annotation subject"/>
    <w:basedOn w:val="af0"/>
    <w:next w:val="af0"/>
    <w:link w:val="af3"/>
    <w:uiPriority w:val="99"/>
    <w:semiHidden/>
    <w:unhideWhenUsed/>
    <w:rsid w:val="00926AEE"/>
    <w:rPr>
      <w:b/>
      <w:bCs/>
    </w:rPr>
  </w:style>
  <w:style w:type="character" w:customStyle="1" w:styleId="af3">
    <w:name w:val="註解主旨 字元"/>
    <w:basedOn w:val="af1"/>
    <w:link w:val="af2"/>
    <w:uiPriority w:val="99"/>
    <w:semiHidden/>
    <w:rsid w:val="00926AEE"/>
    <w:rPr>
      <w:b/>
      <w:bCs/>
    </w:rPr>
  </w:style>
  <w:style w:type="paragraph" w:styleId="af4">
    <w:name w:val="Revision"/>
    <w:hidden/>
    <w:uiPriority w:val="99"/>
    <w:semiHidden/>
    <w:rsid w:val="00926A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306731">
      <w:bodyDiv w:val="1"/>
      <w:marLeft w:val="0"/>
      <w:marRight w:val="0"/>
      <w:marTop w:val="0"/>
      <w:marBottom w:val="0"/>
      <w:divBdr>
        <w:top w:val="none" w:sz="0" w:space="0" w:color="auto"/>
        <w:left w:val="none" w:sz="0" w:space="0" w:color="auto"/>
        <w:bottom w:val="none" w:sz="0" w:space="0" w:color="auto"/>
        <w:right w:val="none" w:sz="0" w:space="0" w:color="auto"/>
      </w:divBdr>
    </w:div>
    <w:div w:id="410660178">
      <w:bodyDiv w:val="1"/>
      <w:marLeft w:val="0"/>
      <w:marRight w:val="0"/>
      <w:marTop w:val="0"/>
      <w:marBottom w:val="0"/>
      <w:divBdr>
        <w:top w:val="none" w:sz="0" w:space="0" w:color="auto"/>
        <w:left w:val="none" w:sz="0" w:space="0" w:color="auto"/>
        <w:bottom w:val="none" w:sz="0" w:space="0" w:color="auto"/>
        <w:right w:val="none" w:sz="0" w:space="0" w:color="auto"/>
      </w:divBdr>
      <w:divsChild>
        <w:div w:id="903292291">
          <w:marLeft w:val="547"/>
          <w:marRight w:val="0"/>
          <w:marTop w:val="0"/>
          <w:marBottom w:val="0"/>
          <w:divBdr>
            <w:top w:val="none" w:sz="0" w:space="0" w:color="auto"/>
            <w:left w:val="none" w:sz="0" w:space="0" w:color="auto"/>
            <w:bottom w:val="none" w:sz="0" w:space="0" w:color="auto"/>
            <w:right w:val="none" w:sz="0" w:space="0" w:color="auto"/>
          </w:divBdr>
        </w:div>
      </w:divsChild>
    </w:div>
    <w:div w:id="551230814">
      <w:bodyDiv w:val="1"/>
      <w:marLeft w:val="0"/>
      <w:marRight w:val="0"/>
      <w:marTop w:val="0"/>
      <w:marBottom w:val="0"/>
      <w:divBdr>
        <w:top w:val="none" w:sz="0" w:space="0" w:color="auto"/>
        <w:left w:val="none" w:sz="0" w:space="0" w:color="auto"/>
        <w:bottom w:val="none" w:sz="0" w:space="0" w:color="auto"/>
        <w:right w:val="none" w:sz="0" w:space="0" w:color="auto"/>
      </w:divBdr>
    </w:div>
    <w:div w:id="563686894">
      <w:bodyDiv w:val="1"/>
      <w:marLeft w:val="0"/>
      <w:marRight w:val="0"/>
      <w:marTop w:val="0"/>
      <w:marBottom w:val="0"/>
      <w:divBdr>
        <w:top w:val="none" w:sz="0" w:space="0" w:color="auto"/>
        <w:left w:val="none" w:sz="0" w:space="0" w:color="auto"/>
        <w:bottom w:val="none" w:sz="0" w:space="0" w:color="auto"/>
        <w:right w:val="none" w:sz="0" w:space="0" w:color="auto"/>
      </w:divBdr>
      <w:divsChild>
        <w:div w:id="420025448">
          <w:marLeft w:val="547"/>
          <w:marRight w:val="0"/>
          <w:marTop w:val="90"/>
          <w:marBottom w:val="0"/>
          <w:divBdr>
            <w:top w:val="none" w:sz="0" w:space="0" w:color="auto"/>
            <w:left w:val="none" w:sz="0" w:space="0" w:color="auto"/>
            <w:bottom w:val="none" w:sz="0" w:space="0" w:color="auto"/>
            <w:right w:val="none" w:sz="0" w:space="0" w:color="auto"/>
          </w:divBdr>
        </w:div>
        <w:div w:id="187912438">
          <w:marLeft w:val="547"/>
          <w:marRight w:val="0"/>
          <w:marTop w:val="90"/>
          <w:marBottom w:val="0"/>
          <w:divBdr>
            <w:top w:val="none" w:sz="0" w:space="0" w:color="auto"/>
            <w:left w:val="none" w:sz="0" w:space="0" w:color="auto"/>
            <w:bottom w:val="none" w:sz="0" w:space="0" w:color="auto"/>
            <w:right w:val="none" w:sz="0" w:space="0" w:color="auto"/>
          </w:divBdr>
        </w:div>
        <w:div w:id="673335856">
          <w:marLeft w:val="547"/>
          <w:marRight w:val="0"/>
          <w:marTop w:val="90"/>
          <w:marBottom w:val="0"/>
          <w:divBdr>
            <w:top w:val="none" w:sz="0" w:space="0" w:color="auto"/>
            <w:left w:val="none" w:sz="0" w:space="0" w:color="auto"/>
            <w:bottom w:val="none" w:sz="0" w:space="0" w:color="auto"/>
            <w:right w:val="none" w:sz="0" w:space="0" w:color="auto"/>
          </w:divBdr>
        </w:div>
      </w:divsChild>
    </w:div>
    <w:div w:id="615916802">
      <w:bodyDiv w:val="1"/>
      <w:marLeft w:val="0"/>
      <w:marRight w:val="0"/>
      <w:marTop w:val="0"/>
      <w:marBottom w:val="0"/>
      <w:divBdr>
        <w:top w:val="none" w:sz="0" w:space="0" w:color="auto"/>
        <w:left w:val="none" w:sz="0" w:space="0" w:color="auto"/>
        <w:bottom w:val="none" w:sz="0" w:space="0" w:color="auto"/>
        <w:right w:val="none" w:sz="0" w:space="0" w:color="auto"/>
      </w:divBdr>
    </w:div>
    <w:div w:id="836841335">
      <w:bodyDiv w:val="1"/>
      <w:marLeft w:val="0"/>
      <w:marRight w:val="0"/>
      <w:marTop w:val="0"/>
      <w:marBottom w:val="0"/>
      <w:divBdr>
        <w:top w:val="none" w:sz="0" w:space="0" w:color="auto"/>
        <w:left w:val="none" w:sz="0" w:space="0" w:color="auto"/>
        <w:bottom w:val="none" w:sz="0" w:space="0" w:color="auto"/>
        <w:right w:val="none" w:sz="0" w:space="0" w:color="auto"/>
      </w:divBdr>
      <w:divsChild>
        <w:div w:id="1755319932">
          <w:marLeft w:val="547"/>
          <w:marRight w:val="0"/>
          <w:marTop w:val="0"/>
          <w:marBottom w:val="235"/>
          <w:divBdr>
            <w:top w:val="none" w:sz="0" w:space="0" w:color="auto"/>
            <w:left w:val="none" w:sz="0" w:space="0" w:color="auto"/>
            <w:bottom w:val="none" w:sz="0" w:space="0" w:color="auto"/>
            <w:right w:val="none" w:sz="0" w:space="0" w:color="auto"/>
          </w:divBdr>
        </w:div>
      </w:divsChild>
    </w:div>
    <w:div w:id="919828163">
      <w:bodyDiv w:val="1"/>
      <w:marLeft w:val="0"/>
      <w:marRight w:val="0"/>
      <w:marTop w:val="0"/>
      <w:marBottom w:val="0"/>
      <w:divBdr>
        <w:top w:val="none" w:sz="0" w:space="0" w:color="auto"/>
        <w:left w:val="none" w:sz="0" w:space="0" w:color="auto"/>
        <w:bottom w:val="none" w:sz="0" w:space="0" w:color="auto"/>
        <w:right w:val="none" w:sz="0" w:space="0" w:color="auto"/>
      </w:divBdr>
    </w:div>
    <w:div w:id="1314260940">
      <w:bodyDiv w:val="1"/>
      <w:marLeft w:val="0"/>
      <w:marRight w:val="0"/>
      <w:marTop w:val="0"/>
      <w:marBottom w:val="0"/>
      <w:divBdr>
        <w:top w:val="none" w:sz="0" w:space="0" w:color="auto"/>
        <w:left w:val="none" w:sz="0" w:space="0" w:color="auto"/>
        <w:bottom w:val="none" w:sz="0" w:space="0" w:color="auto"/>
        <w:right w:val="none" w:sz="0" w:space="0" w:color="auto"/>
      </w:divBdr>
    </w:div>
    <w:div w:id="1616978255">
      <w:bodyDiv w:val="1"/>
      <w:marLeft w:val="0"/>
      <w:marRight w:val="0"/>
      <w:marTop w:val="0"/>
      <w:marBottom w:val="0"/>
      <w:divBdr>
        <w:top w:val="none" w:sz="0" w:space="0" w:color="auto"/>
        <w:left w:val="none" w:sz="0" w:space="0" w:color="auto"/>
        <w:bottom w:val="none" w:sz="0" w:space="0" w:color="auto"/>
        <w:right w:val="none" w:sz="0" w:space="0" w:color="auto"/>
      </w:divBdr>
    </w:div>
    <w:div w:id="1665007749">
      <w:bodyDiv w:val="1"/>
      <w:marLeft w:val="0"/>
      <w:marRight w:val="0"/>
      <w:marTop w:val="0"/>
      <w:marBottom w:val="0"/>
      <w:divBdr>
        <w:top w:val="none" w:sz="0" w:space="0" w:color="auto"/>
        <w:left w:val="none" w:sz="0" w:space="0" w:color="auto"/>
        <w:bottom w:val="none" w:sz="0" w:space="0" w:color="auto"/>
        <w:right w:val="none" w:sz="0" w:space="0" w:color="auto"/>
      </w:divBdr>
    </w:div>
    <w:div w:id="1696299147">
      <w:bodyDiv w:val="1"/>
      <w:marLeft w:val="0"/>
      <w:marRight w:val="0"/>
      <w:marTop w:val="0"/>
      <w:marBottom w:val="0"/>
      <w:divBdr>
        <w:top w:val="none" w:sz="0" w:space="0" w:color="auto"/>
        <w:left w:val="none" w:sz="0" w:space="0" w:color="auto"/>
        <w:bottom w:val="none" w:sz="0" w:space="0" w:color="auto"/>
        <w:right w:val="none" w:sz="0" w:space="0" w:color="auto"/>
      </w:divBdr>
    </w:div>
    <w:div w:id="1743676491">
      <w:bodyDiv w:val="1"/>
      <w:marLeft w:val="0"/>
      <w:marRight w:val="0"/>
      <w:marTop w:val="0"/>
      <w:marBottom w:val="0"/>
      <w:divBdr>
        <w:top w:val="none" w:sz="0" w:space="0" w:color="auto"/>
        <w:left w:val="none" w:sz="0" w:space="0" w:color="auto"/>
        <w:bottom w:val="none" w:sz="0" w:space="0" w:color="auto"/>
        <w:right w:val="none" w:sz="0" w:space="0" w:color="auto"/>
      </w:divBdr>
      <w:divsChild>
        <w:div w:id="1500000245">
          <w:marLeft w:val="547"/>
          <w:marRight w:val="0"/>
          <w:marTop w:val="0"/>
          <w:marBottom w:val="0"/>
          <w:divBdr>
            <w:top w:val="none" w:sz="0" w:space="0" w:color="auto"/>
            <w:left w:val="none" w:sz="0" w:space="0" w:color="auto"/>
            <w:bottom w:val="none" w:sz="0" w:space="0" w:color="auto"/>
            <w:right w:val="none" w:sz="0" w:space="0" w:color="auto"/>
          </w:divBdr>
        </w:div>
      </w:divsChild>
    </w:div>
    <w:div w:id="1912422717">
      <w:bodyDiv w:val="1"/>
      <w:marLeft w:val="0"/>
      <w:marRight w:val="0"/>
      <w:marTop w:val="0"/>
      <w:marBottom w:val="0"/>
      <w:divBdr>
        <w:top w:val="none" w:sz="0" w:space="0" w:color="auto"/>
        <w:left w:val="none" w:sz="0" w:space="0" w:color="auto"/>
        <w:bottom w:val="none" w:sz="0" w:space="0" w:color="auto"/>
        <w:right w:val="none" w:sz="0" w:space="0" w:color="auto"/>
      </w:divBdr>
    </w:div>
    <w:div w:id="1915703089">
      <w:bodyDiv w:val="1"/>
      <w:marLeft w:val="0"/>
      <w:marRight w:val="0"/>
      <w:marTop w:val="0"/>
      <w:marBottom w:val="0"/>
      <w:divBdr>
        <w:top w:val="none" w:sz="0" w:space="0" w:color="auto"/>
        <w:left w:val="none" w:sz="0" w:space="0" w:color="auto"/>
        <w:bottom w:val="none" w:sz="0" w:space="0" w:color="auto"/>
        <w:right w:val="none" w:sz="0" w:space="0" w:color="auto"/>
      </w:divBdr>
    </w:div>
    <w:div w:id="1936330073">
      <w:bodyDiv w:val="1"/>
      <w:marLeft w:val="0"/>
      <w:marRight w:val="0"/>
      <w:marTop w:val="0"/>
      <w:marBottom w:val="0"/>
      <w:divBdr>
        <w:top w:val="none" w:sz="0" w:space="0" w:color="auto"/>
        <w:left w:val="none" w:sz="0" w:space="0" w:color="auto"/>
        <w:bottom w:val="none" w:sz="0" w:space="0" w:color="auto"/>
        <w:right w:val="none" w:sz="0" w:space="0" w:color="auto"/>
      </w:divBdr>
    </w:div>
    <w:div w:id="2052261708">
      <w:bodyDiv w:val="1"/>
      <w:marLeft w:val="0"/>
      <w:marRight w:val="0"/>
      <w:marTop w:val="0"/>
      <w:marBottom w:val="0"/>
      <w:divBdr>
        <w:top w:val="none" w:sz="0" w:space="0" w:color="auto"/>
        <w:left w:val="none" w:sz="0" w:space="0" w:color="auto"/>
        <w:bottom w:val="none" w:sz="0" w:space="0" w:color="auto"/>
        <w:right w:val="none" w:sz="0" w:space="0" w:color="auto"/>
      </w:divBdr>
      <w:divsChild>
        <w:div w:id="547834898">
          <w:marLeft w:val="547"/>
          <w:marRight w:val="0"/>
          <w:marTop w:val="0"/>
          <w:marBottom w:val="235"/>
          <w:divBdr>
            <w:top w:val="none" w:sz="0" w:space="0" w:color="auto"/>
            <w:left w:val="none" w:sz="0" w:space="0" w:color="auto"/>
            <w:bottom w:val="none" w:sz="0" w:space="0" w:color="auto"/>
            <w:right w:val="none" w:sz="0" w:space="0" w:color="auto"/>
          </w:divBdr>
        </w:div>
      </w:divsChild>
    </w:div>
    <w:div w:id="2104379228">
      <w:bodyDiv w:val="1"/>
      <w:marLeft w:val="0"/>
      <w:marRight w:val="0"/>
      <w:marTop w:val="0"/>
      <w:marBottom w:val="0"/>
      <w:divBdr>
        <w:top w:val="none" w:sz="0" w:space="0" w:color="auto"/>
        <w:left w:val="none" w:sz="0" w:space="0" w:color="auto"/>
        <w:bottom w:val="none" w:sz="0" w:space="0" w:color="auto"/>
        <w:right w:val="none" w:sz="0" w:space="0" w:color="auto"/>
      </w:divBdr>
    </w:div>
    <w:div w:id="2121367436">
      <w:bodyDiv w:val="1"/>
      <w:marLeft w:val="0"/>
      <w:marRight w:val="0"/>
      <w:marTop w:val="0"/>
      <w:marBottom w:val="0"/>
      <w:divBdr>
        <w:top w:val="none" w:sz="0" w:space="0" w:color="auto"/>
        <w:left w:val="none" w:sz="0" w:space="0" w:color="auto"/>
        <w:bottom w:val="none" w:sz="0" w:space="0" w:color="auto"/>
        <w:right w:val="none" w:sz="0" w:space="0" w:color="auto"/>
      </w:divBdr>
      <w:divsChild>
        <w:div w:id="1318800704">
          <w:marLeft w:val="547"/>
          <w:marRight w:val="0"/>
          <w:marTop w:val="200"/>
          <w:marBottom w:val="0"/>
          <w:divBdr>
            <w:top w:val="none" w:sz="0" w:space="0" w:color="auto"/>
            <w:left w:val="none" w:sz="0" w:space="0" w:color="auto"/>
            <w:bottom w:val="none" w:sz="0" w:space="0" w:color="auto"/>
            <w:right w:val="none" w:sz="0" w:space="0" w:color="auto"/>
          </w:divBdr>
        </w:div>
        <w:div w:id="1942639291">
          <w:marLeft w:val="547"/>
          <w:marRight w:val="0"/>
          <w:marTop w:val="200"/>
          <w:marBottom w:val="0"/>
          <w:divBdr>
            <w:top w:val="none" w:sz="0" w:space="0" w:color="auto"/>
            <w:left w:val="none" w:sz="0" w:space="0" w:color="auto"/>
            <w:bottom w:val="none" w:sz="0" w:space="0" w:color="auto"/>
            <w:right w:val="none" w:sz="0" w:space="0" w:color="auto"/>
          </w:divBdr>
        </w:div>
        <w:div w:id="392313490">
          <w:marLeft w:val="547"/>
          <w:marRight w:val="0"/>
          <w:marTop w:val="200"/>
          <w:marBottom w:val="0"/>
          <w:divBdr>
            <w:top w:val="none" w:sz="0" w:space="0" w:color="auto"/>
            <w:left w:val="none" w:sz="0" w:space="0" w:color="auto"/>
            <w:bottom w:val="none" w:sz="0" w:space="0" w:color="auto"/>
            <w:right w:val="none" w:sz="0" w:space="0" w:color="auto"/>
          </w:divBdr>
        </w:div>
      </w:divsChild>
    </w:div>
    <w:div w:id="214134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fs.mingpao.com/pns/20210731/s00007/b664b8e2b9c3eb610a7a5ab03afa0121.jpg"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0740D-43BD-4F22-8728-E8CD2AC0A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1260</Words>
  <Characters>7187</Characters>
  <Application>Microsoft Office Word</Application>
  <DocSecurity>0</DocSecurity>
  <Lines>59</Lines>
  <Paragraphs>16</Paragraphs>
  <ScaleCrop>false</ScaleCrop>
  <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2024-02-21T06:46:00Z</dcterms:created>
  <dcterms:modified xsi:type="dcterms:W3CDTF">2024-02-21T06:46:00Z</dcterms:modified>
</cp:coreProperties>
</file>