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C4" w:rsidRPr="00967EC4" w:rsidRDefault="00967EC4" w:rsidP="00967EC4">
      <w:pPr>
        <w:jc w:val="center"/>
        <w:rPr>
          <w:b/>
          <w:kern w:val="0"/>
          <w:szCs w:val="24"/>
          <w:lang w:eastAsia="zh-HK"/>
        </w:rPr>
      </w:pPr>
      <w:r w:rsidRPr="00967EC4">
        <w:rPr>
          <w:rFonts w:hint="eastAsia"/>
          <w:b/>
          <w:noProof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3BC34E1C" wp14:editId="4E98665B">
            <wp:simplePos x="0" y="0"/>
            <wp:positionH relativeFrom="column">
              <wp:posOffset>114300</wp:posOffset>
            </wp:positionH>
            <wp:positionV relativeFrom="paragraph">
              <wp:posOffset>-9526</wp:posOffset>
            </wp:positionV>
            <wp:extent cx="1096271" cy="1096271"/>
            <wp:effectExtent l="19050" t="0" r="0" b="469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9798">
                      <a:off x="0" y="0"/>
                      <a:ext cx="1096271" cy="109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EC4">
        <w:rPr>
          <w:rFonts w:hint="eastAsia"/>
          <w:b/>
          <w:kern w:val="0"/>
          <w:szCs w:val="24"/>
          <w:lang w:eastAsia="zh-HK"/>
        </w:rPr>
        <w:t>通識教育科</w:t>
      </w:r>
      <w:r w:rsidRPr="00967EC4">
        <w:rPr>
          <w:b/>
          <w:kern w:val="0"/>
          <w:szCs w:val="24"/>
          <w:lang w:eastAsia="zh-HK"/>
        </w:rPr>
        <w:tab/>
      </w:r>
      <w:r w:rsidRPr="00967EC4">
        <w:rPr>
          <w:rFonts w:hint="eastAsia"/>
          <w:b/>
          <w:kern w:val="0"/>
          <w:szCs w:val="24"/>
          <w:lang w:eastAsia="zh-HK"/>
        </w:rPr>
        <w:t xml:space="preserve"> </w:t>
      </w:r>
    </w:p>
    <w:p w:rsidR="00967EC4" w:rsidRPr="007F3601" w:rsidRDefault="00967EC4" w:rsidP="00967EC4">
      <w:pPr>
        <w:jc w:val="center"/>
        <w:rPr>
          <w:b/>
          <w:kern w:val="0"/>
          <w:szCs w:val="24"/>
          <w:lang w:eastAsia="zh-HK"/>
        </w:rPr>
      </w:pPr>
      <w:r w:rsidRPr="007F3601">
        <w:rPr>
          <w:rFonts w:hint="eastAsia"/>
          <w:b/>
          <w:kern w:val="0"/>
          <w:szCs w:val="24"/>
          <w:lang w:eastAsia="zh-HK"/>
        </w:rPr>
        <w:t>「視頻學習資源」延伸閱讀工作紙</w:t>
      </w:r>
    </w:p>
    <w:p w:rsidR="00967EC4" w:rsidRPr="00967EC4" w:rsidRDefault="00967EC4" w:rsidP="00967EC4">
      <w:pPr>
        <w:jc w:val="center"/>
        <w:rPr>
          <w:b/>
          <w:kern w:val="0"/>
          <w:szCs w:val="24"/>
          <w:lang w:eastAsia="zh-HK"/>
        </w:rPr>
      </w:pPr>
      <w:r w:rsidRPr="00967EC4">
        <w:rPr>
          <w:rFonts w:hint="eastAsia"/>
          <w:b/>
          <w:kern w:val="0"/>
          <w:szCs w:val="24"/>
          <w:lang w:eastAsia="zh-HK"/>
        </w:rPr>
        <w:t>主題：</w:t>
      </w:r>
      <w:bookmarkStart w:id="0" w:name="_Hlk36722680"/>
      <w:r w:rsidRPr="00967EC4">
        <w:rPr>
          <w:rFonts w:hint="eastAsia"/>
          <w:b/>
          <w:kern w:val="0"/>
          <w:szCs w:val="24"/>
          <w:lang w:eastAsia="zh-HK"/>
        </w:rPr>
        <w:t>古蹟活化</w:t>
      </w:r>
      <w:bookmarkEnd w:id="0"/>
    </w:p>
    <w:p w:rsidR="00967EC4" w:rsidRPr="00967EC4" w:rsidRDefault="00967EC4" w:rsidP="009116C1">
      <w:pPr>
        <w:adjustRightInd w:val="0"/>
        <w:snapToGrid w:val="0"/>
        <w:jc w:val="center"/>
        <w:rPr>
          <w:b/>
          <w:sz w:val="28"/>
          <w:szCs w:val="28"/>
        </w:rPr>
      </w:pPr>
    </w:p>
    <w:p w:rsidR="001C50A3" w:rsidRDefault="001C50A3" w:rsidP="009E4CA2">
      <w:pPr>
        <w:adjustRightInd w:val="0"/>
        <w:snapToGrid w:val="0"/>
        <w:jc w:val="center"/>
        <w:rPr>
          <w:b/>
          <w:sz w:val="28"/>
          <w:szCs w:val="28"/>
        </w:rPr>
      </w:pPr>
    </w:p>
    <w:p w:rsidR="001C50A3" w:rsidRPr="00053C13" w:rsidRDefault="00EA1949" w:rsidP="00053C13">
      <w:pPr>
        <w:pStyle w:val="a3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前言</w:t>
      </w:r>
    </w:p>
    <w:p w:rsidR="00053C13" w:rsidRDefault="001C50A3" w:rsidP="00967EC4">
      <w:pPr>
        <w:ind w:leftChars="177" w:left="425" w:firstLine="1"/>
        <w:rPr>
          <w:bCs/>
        </w:rPr>
      </w:pPr>
      <w:r>
        <w:rPr>
          <w:rFonts w:hint="eastAsia"/>
          <w:bCs/>
        </w:rPr>
        <w:t>為</w:t>
      </w:r>
      <w:r w:rsidR="00053C13">
        <w:rPr>
          <w:rFonts w:hint="eastAsia"/>
          <w:bCs/>
        </w:rPr>
        <w:t>培養同學閱讀的習慣，建議同學在</w:t>
      </w:r>
      <w:r w:rsidR="00053C13" w:rsidRPr="00053C13">
        <w:rPr>
          <w:rFonts w:hint="eastAsia"/>
          <w:bCs/>
        </w:rPr>
        <w:t>觀看通識教育科「視頻學習資源」影片「古蹟活化」</w:t>
      </w:r>
      <w:r w:rsidR="00053C13">
        <w:rPr>
          <w:rFonts w:hint="eastAsia"/>
          <w:bCs/>
        </w:rPr>
        <w:t>(</w:t>
      </w:r>
      <w:r w:rsidR="00053C13" w:rsidRPr="00053C13">
        <w:rPr>
          <w:bCs/>
        </w:rPr>
        <w:t>https://www.hkedcity.net/etv/resource/1233530999</w:t>
      </w:r>
      <w:r w:rsidR="00053C13">
        <w:rPr>
          <w:rFonts w:hint="eastAsia"/>
          <w:bCs/>
        </w:rPr>
        <w:t>)</w:t>
      </w:r>
      <w:r w:rsidR="00471B65">
        <w:rPr>
          <w:rFonts w:hint="eastAsia"/>
          <w:bCs/>
        </w:rPr>
        <w:t>，</w:t>
      </w:r>
      <w:r w:rsidR="00471B65">
        <w:rPr>
          <w:rFonts w:hint="eastAsia"/>
          <w:bCs/>
          <w:lang w:eastAsia="zh-HK"/>
        </w:rPr>
        <w:t>及</w:t>
      </w:r>
      <w:r w:rsidR="00053C13" w:rsidRPr="00053C13">
        <w:rPr>
          <w:rFonts w:hint="eastAsia"/>
          <w:bCs/>
        </w:rPr>
        <w:t>完成相關課堂工作紙</w:t>
      </w:r>
      <w:r w:rsidR="00053C13">
        <w:rPr>
          <w:rFonts w:hint="eastAsia"/>
          <w:bCs/>
        </w:rPr>
        <w:t>後</w:t>
      </w:r>
      <w:r w:rsidR="00053C13" w:rsidRPr="00053C13">
        <w:rPr>
          <w:rFonts w:hint="eastAsia"/>
          <w:bCs/>
        </w:rPr>
        <w:t>，</w:t>
      </w:r>
      <w:r w:rsidR="00053C13">
        <w:rPr>
          <w:rFonts w:hint="eastAsia"/>
          <w:bCs/>
        </w:rPr>
        <w:t>閱讀與</w:t>
      </w:r>
      <w:r w:rsidR="00053C13" w:rsidRPr="00053C13">
        <w:rPr>
          <w:rFonts w:hint="eastAsia"/>
          <w:bCs/>
        </w:rPr>
        <w:t>「古蹟活化」</w:t>
      </w:r>
      <w:r w:rsidR="00053C13">
        <w:rPr>
          <w:rFonts w:hint="eastAsia"/>
          <w:bCs/>
        </w:rPr>
        <w:t>相關的參考</w:t>
      </w:r>
      <w:proofErr w:type="gramStart"/>
      <w:r w:rsidR="00053C13">
        <w:rPr>
          <w:rFonts w:hint="eastAsia"/>
          <w:bCs/>
        </w:rPr>
        <w:t>書藉</w:t>
      </w:r>
      <w:proofErr w:type="gramEnd"/>
      <w:r w:rsidR="00053C13">
        <w:rPr>
          <w:rFonts w:hint="eastAsia"/>
          <w:bCs/>
        </w:rPr>
        <w:t>，並完成以下練習。</w:t>
      </w:r>
    </w:p>
    <w:p w:rsidR="00053C13" w:rsidRDefault="00053C13" w:rsidP="001C50A3">
      <w:pPr>
        <w:rPr>
          <w:bCs/>
        </w:rPr>
      </w:pPr>
    </w:p>
    <w:p w:rsidR="001C50A3" w:rsidRPr="00967EC4" w:rsidRDefault="001C50A3" w:rsidP="001C50A3">
      <w:pPr>
        <w:pStyle w:val="a3"/>
        <w:numPr>
          <w:ilvl w:val="0"/>
          <w:numId w:val="6"/>
        </w:numPr>
        <w:ind w:leftChars="0"/>
        <w:rPr>
          <w:b/>
        </w:rPr>
      </w:pPr>
      <w:r w:rsidRPr="00053C13">
        <w:rPr>
          <w:rFonts w:hint="eastAsia"/>
          <w:b/>
        </w:rPr>
        <w:t>推</w:t>
      </w:r>
      <w:proofErr w:type="gramStart"/>
      <w:r w:rsidRPr="00053C13">
        <w:rPr>
          <w:rFonts w:hint="eastAsia"/>
          <w:b/>
        </w:rPr>
        <w:t>介</w:t>
      </w:r>
      <w:proofErr w:type="gramEnd"/>
      <w:r w:rsidR="00053C13" w:rsidRPr="00053C13">
        <w:rPr>
          <w:rFonts w:hint="eastAsia"/>
          <w:b/>
        </w:rPr>
        <w:t>書籍</w:t>
      </w:r>
      <w:r w:rsidR="00053C13">
        <w:rPr>
          <w:rFonts w:hint="eastAsia"/>
          <w:b/>
        </w:rPr>
        <w:t>資料</w:t>
      </w:r>
    </w:p>
    <w:p w:rsidR="00967EC4" w:rsidRDefault="001C50A3" w:rsidP="00967EC4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林中偉《建築保育與本土文化》，香港：中華書局，</w:t>
      </w:r>
      <w:r>
        <w:rPr>
          <w:rFonts w:hint="eastAsia"/>
        </w:rPr>
        <w:t>2015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香港公共圖書館索書號：</w:t>
      </w:r>
      <w:r>
        <w:rPr>
          <w:rFonts w:hint="eastAsia"/>
        </w:rPr>
        <w:t>739.189 4452</w:t>
      </w:r>
      <w:proofErr w:type="gramStart"/>
      <w:r>
        <w:rPr>
          <w:rFonts w:hint="eastAsia"/>
        </w:rPr>
        <w:t>）</w:t>
      </w:r>
      <w:proofErr w:type="gramEnd"/>
    </w:p>
    <w:p w:rsidR="00967EC4" w:rsidRDefault="001C50A3" w:rsidP="00967EC4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梁永健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城市發展的爭議：城市、可持續發展與生活素質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，香港：</w:t>
      </w:r>
      <w:proofErr w:type="gramStart"/>
      <w:r>
        <w:rPr>
          <w:rFonts w:hint="eastAsia"/>
        </w:rPr>
        <w:t>花千樹</w:t>
      </w:r>
      <w:proofErr w:type="gramEnd"/>
      <w:r>
        <w:rPr>
          <w:rFonts w:hint="eastAsia"/>
        </w:rPr>
        <w:t>，</w:t>
      </w:r>
      <w:r>
        <w:rPr>
          <w:rFonts w:hint="eastAsia"/>
        </w:rPr>
        <w:t>2016</w:t>
      </w:r>
      <w:r>
        <w:rPr>
          <w:rFonts w:hint="eastAsia"/>
        </w:rPr>
        <w:t>年。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香港公共圖書館索書號：</w:t>
      </w:r>
      <w:r>
        <w:rPr>
          <w:rFonts w:hint="eastAsia"/>
        </w:rPr>
        <w:t>545.1 3332</w:t>
      </w:r>
      <w:proofErr w:type="gramStart"/>
      <w:r>
        <w:rPr>
          <w:rFonts w:hint="eastAsia"/>
        </w:rPr>
        <w:t>）</w:t>
      </w:r>
      <w:proofErr w:type="gramEnd"/>
    </w:p>
    <w:p w:rsidR="001C50A3" w:rsidRDefault="001C50A3" w:rsidP="00967EC4">
      <w:pPr>
        <w:pStyle w:val="a3"/>
        <w:numPr>
          <w:ilvl w:val="0"/>
          <w:numId w:val="9"/>
        </w:numPr>
        <w:ind w:leftChars="0"/>
      </w:pPr>
      <w:proofErr w:type="gramStart"/>
      <w:r>
        <w:rPr>
          <w:rFonts w:hint="eastAsia"/>
        </w:rPr>
        <w:t>葉蔭聰《</w:t>
      </w:r>
      <w:proofErr w:type="gramEnd"/>
      <w:r>
        <w:rPr>
          <w:rFonts w:hint="eastAsia"/>
        </w:rPr>
        <w:t>為當下懷舊：文化保育的前世今生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，香港：香港中文大學亞太研究所，</w:t>
      </w:r>
      <w:r>
        <w:rPr>
          <w:rFonts w:hint="eastAsia"/>
        </w:rPr>
        <w:t>2010</w:t>
      </w:r>
      <w:r>
        <w:rPr>
          <w:rFonts w:hint="eastAsia"/>
        </w:rPr>
        <w:t>年。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香港公共圖書館索書號：</w:t>
      </w:r>
      <w:r>
        <w:rPr>
          <w:rFonts w:hint="eastAsia"/>
        </w:rPr>
        <w:t>541.2092 4441</w:t>
      </w:r>
      <w:proofErr w:type="gramStart"/>
      <w:r>
        <w:rPr>
          <w:rFonts w:hint="eastAsia"/>
        </w:rPr>
        <w:t>）</w:t>
      </w:r>
      <w:proofErr w:type="gramEnd"/>
    </w:p>
    <w:p w:rsidR="00053C13" w:rsidRDefault="00053C13" w:rsidP="001C50A3">
      <w:pPr>
        <w:rPr>
          <w:b/>
          <w:lang w:eastAsia="zh-HK"/>
        </w:rPr>
      </w:pPr>
    </w:p>
    <w:p w:rsidR="00967EC4" w:rsidRPr="00967EC4" w:rsidRDefault="00053C13" w:rsidP="00967EC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53C13">
        <w:rPr>
          <w:rFonts w:ascii="Times New Roman" w:hAnsi="Times New Roman" w:cs="Times New Roman"/>
          <w:b/>
          <w:color w:val="000000" w:themeColor="text1"/>
          <w:szCs w:val="24"/>
        </w:rPr>
        <w:t>前備知識</w:t>
      </w:r>
    </w:p>
    <w:p w:rsidR="00053C13" w:rsidRPr="007F443A" w:rsidRDefault="00053C13" w:rsidP="00053C1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F443A">
        <w:rPr>
          <w:rFonts w:ascii="Times New Roman" w:hAnsi="Times New Roman" w:cs="Times New Roman"/>
          <w:color w:val="000000" w:themeColor="text1"/>
          <w:szCs w:val="24"/>
        </w:rPr>
        <w:t>學生在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其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基礎教育學習階段，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以及在學習</w:t>
      </w:r>
      <w:proofErr w:type="gramStart"/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本課節之前</w:t>
      </w:r>
      <w:proofErr w:type="gramEnd"/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需要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具備以下學習經歷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和基礎知識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：</w:t>
      </w:r>
    </w:p>
    <w:p w:rsidR="00053C13" w:rsidRDefault="00053C13" w:rsidP="00967EC4">
      <w:pPr>
        <w:pStyle w:val="a3"/>
        <w:numPr>
          <w:ilvl w:val="0"/>
          <w:numId w:val="8"/>
        </w:numPr>
        <w:spacing w:line="360" w:lineRule="auto"/>
        <w:ind w:leftChars="0" w:left="839" w:hanging="482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香港社會的需要和問題；香港的經濟發展歷史和現況</w:t>
      </w:r>
      <w:r w:rsidR="008B6F92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。</w:t>
      </w:r>
    </w:p>
    <w:p w:rsidR="00053C13" w:rsidRPr="007F443A" w:rsidRDefault="00053C13" w:rsidP="00967EC4">
      <w:pPr>
        <w:pStyle w:val="a3"/>
        <w:numPr>
          <w:ilvl w:val="0"/>
          <w:numId w:val="8"/>
        </w:numPr>
        <w:spacing w:line="360" w:lineRule="auto"/>
        <w:ind w:leftChars="0" w:left="839" w:hanging="482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文化遺產的保存和保育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053C13" w:rsidRPr="007F443A" w:rsidRDefault="00053C13" w:rsidP="00967EC4">
      <w:pPr>
        <w:pStyle w:val="a3"/>
        <w:numPr>
          <w:ilvl w:val="0"/>
          <w:numId w:val="8"/>
        </w:numPr>
        <w:spacing w:line="360" w:lineRule="auto"/>
        <w:ind w:leftChars="0" w:left="839" w:hanging="482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香港居民在社會和政治事務上的參與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053C13" w:rsidRDefault="00053C13" w:rsidP="003D5605">
      <w:pPr>
        <w:pStyle w:val="a3"/>
        <w:numPr>
          <w:ilvl w:val="0"/>
          <w:numId w:val="8"/>
        </w:numPr>
        <w:spacing w:line="360" w:lineRule="auto"/>
        <w:ind w:leftChars="0" w:left="839" w:rightChars="-277" w:right="-665" w:hanging="482"/>
        <w:rPr>
          <w:rFonts w:ascii="Times New Roman" w:hAnsi="Times New Roman" w:cs="Times New Roman"/>
          <w:color w:val="000000" w:themeColor="text1"/>
          <w:szCs w:val="24"/>
        </w:rPr>
      </w:pPr>
      <w:r w:rsidRPr="0094209F">
        <w:rPr>
          <w:rFonts w:ascii="Times New Roman" w:hAnsi="Times New Roman" w:cs="Times New Roman" w:hint="eastAsia"/>
          <w:color w:val="000000" w:themeColor="text1"/>
          <w:szCs w:val="24"/>
        </w:rPr>
        <w:t>個人在不同社群中的身份和角色；作為香港居民及中國公民的身份認同</w:t>
      </w:r>
      <w:r w:rsidRPr="007F443A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967EC4" w:rsidRPr="00967EC4" w:rsidRDefault="00967EC4" w:rsidP="00967EC4">
      <w:pPr>
        <w:pStyle w:val="a3"/>
        <w:numPr>
          <w:ilvl w:val="0"/>
          <w:numId w:val="6"/>
        </w:numPr>
        <w:snapToGrid w:val="0"/>
        <w:spacing w:line="500" w:lineRule="exact"/>
        <w:ind w:leftChars="0" w:rightChars="684" w:right="1642"/>
        <w:jc w:val="both"/>
        <w:rPr>
          <w:rFonts w:asciiTheme="minorEastAsia" w:hAnsiTheme="minorEastAsia" w:cs="MHeiHK-Medium"/>
          <w:kern w:val="0"/>
          <w:szCs w:val="24"/>
        </w:rPr>
      </w:pPr>
      <w:r w:rsidRPr="00967EC4">
        <w:rPr>
          <w:rFonts w:ascii="Times New Roman" w:hAnsi="Times New Roman" w:cs="Times New Roman" w:hint="eastAsia"/>
          <w:b/>
          <w:szCs w:val="24"/>
        </w:rPr>
        <w:t>學習提示：</w:t>
      </w:r>
    </w:p>
    <w:p w:rsidR="00967EC4" w:rsidRPr="007A0C8A" w:rsidRDefault="0088777F" w:rsidP="00967EC4">
      <w:pPr>
        <w:pStyle w:val="a3"/>
        <w:snapToGrid w:val="0"/>
        <w:ind w:leftChars="0" w:left="357" w:rightChars="684" w:right="1642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Theme="minorEastAsia" w:hAnsiTheme="minorEastAsia" w:cs="MHeiHK-Medium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4554675</wp:posOffset>
            </wp:positionH>
            <wp:positionV relativeFrom="paragraph">
              <wp:posOffset>50165</wp:posOffset>
            </wp:positionV>
            <wp:extent cx="1249200" cy="1249200"/>
            <wp:effectExtent l="0" t="0" r="8255" b="825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6" name="圖片 6" descr="C:\Users\keunghosang\AppData\Local\Microsoft\Windows\INetCache\Content.MSO\C72A42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unghosang\AppData\Local\Microsoft\Windows\INetCache\Content.MSO\C72A42E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C4" w:rsidRPr="00BF45B3">
        <w:rPr>
          <w:rFonts w:asciiTheme="minorEastAsia" w:hAnsiTheme="minorEastAsia" w:cs="MHeiHK-Medium" w:hint="eastAsia"/>
          <w:kern w:val="0"/>
          <w:szCs w:val="24"/>
        </w:rPr>
        <w:t>建議在閱讀本資料前可先</w:t>
      </w:r>
      <w:r w:rsidR="00967EC4">
        <w:rPr>
          <w:rFonts w:asciiTheme="minorEastAsia" w:hAnsiTheme="minorEastAsia" w:cs="MHeiHK-Medium" w:hint="eastAsia"/>
          <w:kern w:val="0"/>
          <w:szCs w:val="24"/>
        </w:rPr>
        <w:t>瀏覽以下各項資訊</w:t>
      </w:r>
      <w:r w:rsidR="00967EC4" w:rsidRPr="00BF45B3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  <w:r w:rsidR="00967EC4">
        <w:rPr>
          <w:rFonts w:asciiTheme="minorEastAsia" w:hAnsiTheme="minorEastAsia" w:cs="MHeiHK-Medium"/>
          <w:kern w:val="0"/>
          <w:szCs w:val="24"/>
        </w:rPr>
        <w:tab/>
      </w:r>
    </w:p>
    <w:p w:rsidR="004C1744" w:rsidRPr="00955EBD" w:rsidRDefault="00967EC4" w:rsidP="00955EBD">
      <w:pPr>
        <w:pStyle w:val="a3"/>
        <w:numPr>
          <w:ilvl w:val="0"/>
          <w:numId w:val="12"/>
        </w:numPr>
        <w:snapToGrid w:val="0"/>
        <w:spacing w:line="360" w:lineRule="auto"/>
        <w:ind w:leftChars="0" w:rightChars="549" w:right="1318"/>
        <w:jc w:val="both"/>
        <w:rPr>
          <w:rFonts w:asciiTheme="minorEastAsia" w:hAnsiTheme="minorEastAsia" w:cs="MHeiHK-Medium"/>
          <w:kern w:val="0"/>
          <w:szCs w:val="24"/>
        </w:rPr>
      </w:pPr>
      <w:r w:rsidRPr="00955EBD">
        <w:rPr>
          <w:rFonts w:ascii="Times New Roman" w:hAnsi="Times New Roman" w:cs="Times New Roman" w:hint="eastAsia"/>
          <w:color w:val="000000" w:themeColor="text1"/>
          <w:szCs w:val="24"/>
        </w:rPr>
        <w:t>通識教育科「視頻學習資源」</w:t>
      </w:r>
      <w:r w:rsidRPr="00955EBD">
        <w:rPr>
          <w:rFonts w:asciiTheme="minorEastAsia" w:hAnsiTheme="minorEastAsia" w:cs="MHeiHK-Medium" w:hint="eastAsia"/>
          <w:b/>
          <w:bCs/>
          <w:kern w:val="0"/>
          <w:szCs w:val="24"/>
        </w:rPr>
        <w:t>影片「</w:t>
      </w:r>
      <w:hyperlink r:id="rId11" w:history="1">
        <w:r w:rsidR="00115290" w:rsidRPr="00115290">
          <w:rPr>
            <w:rStyle w:val="a9"/>
            <w:rFonts w:hint="eastAsia"/>
          </w:rPr>
          <w:t>古蹟活化</w:t>
        </w:r>
      </w:hyperlink>
      <w:r w:rsidRPr="00955EBD">
        <w:rPr>
          <w:rFonts w:asciiTheme="minorEastAsia" w:hAnsiTheme="minorEastAsia" w:cs="MHeiHK-Medium" w:hint="eastAsia"/>
          <w:b/>
          <w:bCs/>
          <w:kern w:val="0"/>
          <w:szCs w:val="24"/>
        </w:rPr>
        <w:t>」</w:t>
      </w:r>
      <w:r w:rsidR="00471B65">
        <w:rPr>
          <w:rFonts w:asciiTheme="minorEastAsia" w:hAnsiTheme="minorEastAsia" w:cs="MHeiHK-Medium" w:hint="eastAsia"/>
          <w:kern w:val="0"/>
          <w:szCs w:val="24"/>
        </w:rPr>
        <w:t>，並完成相關課堂工作紙，以</w:t>
      </w:r>
      <w:r w:rsidRPr="00955EBD">
        <w:rPr>
          <w:rFonts w:asciiTheme="minorEastAsia" w:hAnsiTheme="minorEastAsia" w:cs="MHeiHK-Medium" w:hint="eastAsia"/>
          <w:kern w:val="0"/>
          <w:szCs w:val="24"/>
        </w:rPr>
        <w:t>掌握相關課題的學習要點，</w:t>
      </w:r>
      <w:r w:rsidR="008B6F92">
        <w:rPr>
          <w:rFonts w:asciiTheme="minorEastAsia" w:hAnsiTheme="minorEastAsia" w:cs="MHeiHK-Medium" w:hint="eastAsia"/>
          <w:kern w:val="0"/>
          <w:szCs w:val="24"/>
          <w:lang w:eastAsia="zh-HK"/>
        </w:rPr>
        <w:t>例</w:t>
      </w:r>
      <w:r w:rsidRPr="00955EBD">
        <w:rPr>
          <w:rFonts w:asciiTheme="minorEastAsia" w:hAnsiTheme="minorEastAsia" w:cs="MHeiHK-Medium" w:hint="eastAsia"/>
          <w:kern w:val="0"/>
          <w:szCs w:val="24"/>
        </w:rPr>
        <w:t>如：</w:t>
      </w:r>
      <w:hyperlink r:id="rId12" w:history="1">
        <w:r w:rsidR="00115290" w:rsidRPr="00955EBD">
          <w:rPr>
            <w:rStyle w:val="a9"/>
            <w:rFonts w:asciiTheme="minorEastAsia" w:hAnsiTheme="minorEastAsia" w:cs="MHeiHK-Medium" w:hint="eastAsia"/>
            <w:kern w:val="0"/>
            <w:szCs w:val="24"/>
          </w:rPr>
          <w:t>文物保育</w:t>
        </w:r>
      </w:hyperlink>
      <w:r w:rsidR="00115290" w:rsidRPr="00955EBD">
        <w:rPr>
          <w:rFonts w:asciiTheme="minorEastAsia" w:hAnsiTheme="minorEastAsia" w:cs="MHeiHK-Medium" w:hint="eastAsia"/>
          <w:kern w:val="0"/>
          <w:szCs w:val="24"/>
        </w:rPr>
        <w:t>、</w:t>
      </w:r>
      <w:hyperlink r:id="rId13" w:history="1">
        <w:r w:rsidR="00115290" w:rsidRPr="00955EBD">
          <w:rPr>
            <w:rStyle w:val="a9"/>
            <w:rFonts w:asciiTheme="minorEastAsia" w:hAnsiTheme="minorEastAsia" w:cs="MHeiHK-Medium" w:hint="eastAsia"/>
            <w:kern w:val="0"/>
            <w:szCs w:val="24"/>
          </w:rPr>
          <w:t>集體回憶</w:t>
        </w:r>
      </w:hyperlink>
      <w:r w:rsidR="00115290" w:rsidRPr="00955EBD">
        <w:rPr>
          <w:rFonts w:asciiTheme="minorEastAsia" w:hAnsiTheme="minorEastAsia" w:cs="MHeiHK-Medium" w:hint="eastAsia"/>
          <w:kern w:val="0"/>
          <w:szCs w:val="24"/>
        </w:rPr>
        <w:t>、</w:t>
      </w:r>
      <w:hyperlink r:id="rId14" w:history="1">
        <w:r w:rsidR="00115290" w:rsidRPr="00955EBD">
          <w:rPr>
            <w:rStyle w:val="a9"/>
            <w:rFonts w:asciiTheme="minorEastAsia" w:hAnsiTheme="minorEastAsia" w:cs="MHeiHK-Medium" w:hint="eastAsia"/>
            <w:kern w:val="0"/>
            <w:szCs w:val="24"/>
          </w:rPr>
          <w:t>生活素質</w:t>
        </w:r>
      </w:hyperlink>
      <w:r w:rsidR="00115290" w:rsidRPr="00955EBD">
        <w:rPr>
          <w:rFonts w:asciiTheme="minorEastAsia" w:hAnsiTheme="minorEastAsia" w:cs="MHeiHK-Medium" w:hint="eastAsia"/>
          <w:kern w:val="0"/>
          <w:szCs w:val="24"/>
        </w:rPr>
        <w:t>、</w:t>
      </w:r>
      <w:hyperlink r:id="rId15" w:history="1">
        <w:r w:rsidR="00115290" w:rsidRPr="00955EBD">
          <w:rPr>
            <w:rStyle w:val="a9"/>
            <w:rFonts w:asciiTheme="minorEastAsia" w:hAnsiTheme="minorEastAsia" w:cs="MHeiHK-Medium" w:hint="eastAsia"/>
            <w:kern w:val="0"/>
            <w:szCs w:val="24"/>
          </w:rPr>
          <w:t>身份和身份認同</w:t>
        </w:r>
      </w:hyperlink>
      <w:bookmarkStart w:id="1" w:name="_GoBack"/>
      <w:bookmarkEnd w:id="1"/>
      <w:r w:rsidRPr="00955EBD">
        <w:rPr>
          <w:rFonts w:asciiTheme="minorEastAsia" w:hAnsiTheme="minorEastAsia" w:cs="MHeiHK-Medium" w:hint="eastAsia"/>
          <w:kern w:val="0"/>
          <w:szCs w:val="24"/>
        </w:rPr>
        <w:t>。</w:t>
      </w:r>
    </w:p>
    <w:p w:rsidR="00285FA1" w:rsidRPr="00285FA1" w:rsidRDefault="00285FA1" w:rsidP="00285FA1">
      <w:pPr>
        <w:rPr>
          <w:sz w:val="16"/>
          <w:szCs w:val="16"/>
        </w:rPr>
      </w:pPr>
      <w:r w:rsidRPr="00285F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51FE8" wp14:editId="2F25B61D">
                <wp:simplePos x="0" y="0"/>
                <wp:positionH relativeFrom="column">
                  <wp:posOffset>4672330</wp:posOffset>
                </wp:positionH>
                <wp:positionV relativeFrom="paragraph">
                  <wp:posOffset>85725</wp:posOffset>
                </wp:positionV>
                <wp:extent cx="1249045" cy="304800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C4" w:rsidRPr="00285FA1" w:rsidRDefault="00115290" w:rsidP="00967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FA1">
                              <w:rPr>
                                <w:rFonts w:asciiTheme="minorEastAsia" w:hAnsiTheme="minorEastAsia" w:cs="MHeiHK-Medium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hyperlink r:id="rId16" w:history="1">
                              <w:r w:rsidRPr="00285FA1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</w:rPr>
                                <w:t>古蹟活化</w:t>
                              </w:r>
                            </w:hyperlink>
                            <w:r w:rsidRPr="00285FA1">
                              <w:rPr>
                                <w:rFonts w:asciiTheme="minorEastAsia" w:hAnsiTheme="minorEastAsia" w:cs="MHeiHK-Medium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967EC4" w:rsidRPr="00285FA1">
                              <w:rPr>
                                <w:rFonts w:asciiTheme="minorEastAsia" w:hAnsiTheme="minorEastAsia" w:cs="MHeiHK-Medium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1F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7.9pt;margin-top:6.75pt;width:98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" stroked="f">
                <v:textbox>
                  <w:txbxContent>
                    <w:p w:rsidR="00967EC4" w:rsidRPr="00285FA1" w:rsidRDefault="00115290" w:rsidP="00967EC4">
                      <w:pPr>
                        <w:rPr>
                          <w:sz w:val="20"/>
                          <w:szCs w:val="20"/>
                        </w:rPr>
                      </w:pPr>
                      <w:r w:rsidRPr="00285FA1">
                        <w:rPr>
                          <w:rFonts w:asciiTheme="minorEastAsia" w:hAnsiTheme="minorEastAsia" w:cs="MHeiHK-Medium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hyperlink r:id="rId17" w:history="1">
                        <w:r w:rsidRPr="00285FA1">
                          <w:rPr>
                            <w:rStyle w:val="a9"/>
                            <w:rFonts w:hint="eastAsia"/>
                            <w:sz w:val="20"/>
                            <w:szCs w:val="20"/>
                          </w:rPr>
                          <w:t>古蹟活化</w:t>
                        </w:r>
                      </w:hyperlink>
                      <w:r w:rsidRPr="00285FA1">
                        <w:rPr>
                          <w:rFonts w:asciiTheme="minorEastAsia" w:hAnsiTheme="minorEastAsia" w:cs="MHeiHK-Medium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967EC4" w:rsidRPr="00285FA1">
                        <w:rPr>
                          <w:rFonts w:asciiTheme="minorEastAsia" w:hAnsiTheme="minorEastAsia" w:cs="MHeiHK-Medium" w:hint="eastAsia"/>
                          <w:bCs/>
                          <w:kern w:val="0"/>
                          <w:sz w:val="20"/>
                          <w:szCs w:val="20"/>
                        </w:rPr>
                        <w:t>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EC4" w:rsidRPr="00285FA1" w:rsidRDefault="00967EC4" w:rsidP="00285FA1">
      <w:pPr>
        <w:rPr>
          <w:sz w:val="16"/>
          <w:szCs w:val="16"/>
        </w:rPr>
      </w:pPr>
      <w:r w:rsidRPr="00285FA1">
        <w:rPr>
          <w:rFonts w:hint="eastAsia"/>
          <w:sz w:val="16"/>
          <w:szCs w:val="16"/>
        </w:rPr>
        <w:t>備註</w:t>
      </w:r>
      <w:r w:rsidRPr="00285FA1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：</w:t>
      </w:r>
    </w:p>
    <w:p w:rsidR="00967EC4" w:rsidRPr="00285FA1" w:rsidRDefault="00967EC4" w:rsidP="00285FA1">
      <w:pPr>
        <w:rPr>
          <w:b/>
          <w:bCs/>
          <w:sz w:val="16"/>
          <w:szCs w:val="16"/>
        </w:rPr>
      </w:pPr>
      <w:r w:rsidRPr="00285FA1">
        <w:rPr>
          <w:rFonts w:hint="eastAsia"/>
          <w:sz w:val="16"/>
          <w:szCs w:val="16"/>
        </w:rPr>
        <w:t xml:space="preserve">* </w:t>
      </w:r>
      <w:r w:rsidRPr="00285FA1">
        <w:rPr>
          <w:rFonts w:hint="eastAsia"/>
          <w:sz w:val="16"/>
          <w:szCs w:val="16"/>
        </w:rPr>
        <w:t>詳細內容可參考網頁超連結</w:t>
      </w:r>
      <w:r w:rsidRPr="00285FA1">
        <w:rPr>
          <w:rFonts w:ascii="新細明體" w:eastAsia="新細明體" w:hAnsi="新細明體" w:cs="新細明體" w:hint="eastAsia"/>
          <w:sz w:val="16"/>
          <w:szCs w:val="16"/>
        </w:rPr>
        <w:t>，以增加對相關概念及背景知識的理解。</w:t>
      </w:r>
    </w:p>
    <w:p w:rsidR="001C50A3" w:rsidRPr="00053C13" w:rsidRDefault="001C50A3" w:rsidP="001C50A3">
      <w:pPr>
        <w:pStyle w:val="a3"/>
        <w:numPr>
          <w:ilvl w:val="0"/>
          <w:numId w:val="6"/>
        </w:numPr>
        <w:ind w:leftChars="0"/>
        <w:rPr>
          <w:b/>
          <w:lang w:eastAsia="zh-HK"/>
        </w:rPr>
      </w:pPr>
      <w:r w:rsidRPr="00053C13">
        <w:rPr>
          <w:rFonts w:hint="eastAsia"/>
          <w:b/>
          <w:lang w:eastAsia="zh-HK"/>
        </w:rPr>
        <w:lastRenderedPageBreak/>
        <w:t>閱</w:t>
      </w:r>
      <w:r w:rsidRPr="00053C13">
        <w:rPr>
          <w:rFonts w:hint="eastAsia"/>
          <w:b/>
        </w:rPr>
        <w:t>讀</w:t>
      </w:r>
      <w:r w:rsidRPr="00053C13">
        <w:rPr>
          <w:rFonts w:hint="eastAsia"/>
          <w:b/>
          <w:lang w:eastAsia="zh-HK"/>
        </w:rPr>
        <w:t>簡報</w:t>
      </w:r>
    </w:p>
    <w:p w:rsidR="001C50A3" w:rsidRDefault="001C50A3" w:rsidP="001C50A3">
      <w:r>
        <w:rPr>
          <w:rFonts w:hint="eastAsia"/>
          <w:b/>
          <w:noProof/>
        </w:rPr>
        <w:drawing>
          <wp:anchor distT="0" distB="0" distL="114300" distR="114300" simplePos="0" relativeHeight="251661312" behindDoc="0" locked="0" layoutInCell="1" allowOverlap="1" wp14:anchorId="057C5C0A" wp14:editId="0EE3B165">
            <wp:simplePos x="0" y="0"/>
            <wp:positionH relativeFrom="column">
              <wp:posOffset>4197350</wp:posOffset>
            </wp:positionH>
            <wp:positionV relativeFrom="paragraph">
              <wp:posOffset>55301</wp:posOffset>
            </wp:positionV>
            <wp:extent cx="1199515" cy="1063625"/>
            <wp:effectExtent l="0" t="0" r="0" b="3175"/>
            <wp:wrapThrough wrapText="bothSides">
              <wp:wrapPolygon edited="0">
                <wp:start x="8233" y="0"/>
                <wp:lineTo x="3087" y="774"/>
                <wp:lineTo x="1715" y="2321"/>
                <wp:lineTo x="343" y="16635"/>
                <wp:lineTo x="343" y="18570"/>
                <wp:lineTo x="1372" y="19343"/>
                <wp:lineTo x="6861" y="21278"/>
                <wp:lineTo x="9262" y="21278"/>
                <wp:lineTo x="9605" y="20504"/>
                <wp:lineTo x="12692" y="18570"/>
                <wp:lineTo x="14408" y="18570"/>
                <wp:lineTo x="18867" y="13927"/>
                <wp:lineTo x="18867" y="11606"/>
                <wp:lineTo x="16466" y="8898"/>
                <wp:lineTo x="13035" y="6190"/>
                <wp:lineTo x="13035" y="387"/>
                <wp:lineTo x="12349" y="0"/>
                <wp:lineTo x="8233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5px-Books-aj.svg_aj_ashton_01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A3" w:rsidRDefault="001C50A3" w:rsidP="001C50A3">
      <w:r>
        <w:rPr>
          <w:rFonts w:hint="eastAsia"/>
        </w:rPr>
        <w:t>書名：</w:t>
      </w:r>
      <w:r>
        <w:rPr>
          <w:rFonts w:hint="eastAsia"/>
        </w:rPr>
        <w:t xml:space="preserve">           </w:t>
      </w:r>
    </w:p>
    <w:p w:rsidR="001C50A3" w:rsidRDefault="001C50A3" w:rsidP="001C50A3">
      <w:r>
        <w:rPr>
          <w:rFonts w:hint="eastAsia"/>
        </w:rPr>
        <w:t>作者：</w:t>
      </w:r>
      <w:r>
        <w:rPr>
          <w:rFonts w:hint="eastAsia"/>
        </w:rPr>
        <w:t xml:space="preserve">         </w:t>
      </w:r>
    </w:p>
    <w:p w:rsidR="001C50A3" w:rsidRDefault="001C50A3" w:rsidP="001C50A3">
      <w:r>
        <w:rPr>
          <w:rFonts w:hint="eastAsia"/>
        </w:rPr>
        <w:t>出版</w:t>
      </w:r>
      <w:r>
        <w:rPr>
          <w:rFonts w:hint="eastAsia"/>
          <w:lang w:eastAsia="zh-HK"/>
        </w:rPr>
        <w:t>社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</w:p>
    <w:p w:rsidR="001C50A3" w:rsidRDefault="001C50A3" w:rsidP="001C50A3">
      <w:r>
        <w:rPr>
          <w:rFonts w:hint="eastAsia"/>
        </w:rPr>
        <w:t xml:space="preserve">     </w:t>
      </w:r>
    </w:p>
    <w:p w:rsidR="001C50A3" w:rsidRPr="004E27E6" w:rsidRDefault="001C50A3" w:rsidP="001C50A3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4E27E6">
        <w:rPr>
          <w:rFonts w:hint="eastAsia"/>
          <w:u w:val="single"/>
        </w:rPr>
        <w:t>內容概要</w:t>
      </w: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Pr="004E27E6" w:rsidRDefault="001C50A3" w:rsidP="001C50A3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閱讀心得</w:t>
      </w:r>
    </w:p>
    <w:p w:rsidR="001C50A3" w:rsidRDefault="00206DED" w:rsidP="00E978F7">
      <w:pPr>
        <w:pStyle w:val="a3"/>
        <w:numPr>
          <w:ilvl w:val="0"/>
          <w:numId w:val="14"/>
        </w:numPr>
        <w:ind w:leftChars="0"/>
      </w:pPr>
      <w:r>
        <w:rPr>
          <w:rFonts w:hint="eastAsia"/>
          <w:lang w:eastAsia="zh-HK"/>
        </w:rPr>
        <w:t>這本書</w:t>
      </w:r>
      <w:r w:rsidR="001C50A3">
        <w:rPr>
          <w:rFonts w:hint="eastAsia"/>
        </w:rPr>
        <w:t>在</w:t>
      </w:r>
      <w:r w:rsidR="001C50A3">
        <w:rPr>
          <w:rFonts w:hint="eastAsia"/>
          <w:lang w:eastAsia="zh-HK"/>
        </w:rPr>
        <w:t>資</w:t>
      </w:r>
      <w:r w:rsidR="001C50A3">
        <w:rPr>
          <w:rFonts w:hint="eastAsia"/>
        </w:rPr>
        <w:t>料表達、處理等方面的特別之處</w:t>
      </w:r>
    </w:p>
    <w:p w:rsidR="001C50A3" w:rsidRDefault="00206DED" w:rsidP="00E978F7">
      <w:pPr>
        <w:pStyle w:val="a3"/>
        <w:numPr>
          <w:ilvl w:val="0"/>
          <w:numId w:val="14"/>
        </w:numPr>
        <w:ind w:leftChars="0"/>
      </w:pPr>
      <w:r>
        <w:rPr>
          <w:rFonts w:hint="eastAsia"/>
          <w:lang w:eastAsia="zh-HK"/>
        </w:rPr>
        <w:t>這</w:t>
      </w:r>
      <w:proofErr w:type="gramStart"/>
      <w:r>
        <w:rPr>
          <w:rFonts w:hint="eastAsia"/>
          <w:lang w:eastAsia="zh-HK"/>
        </w:rPr>
        <w:t>本書</w:t>
      </w:r>
      <w:r w:rsidR="001C50A3">
        <w:rPr>
          <w:rFonts w:hint="eastAsia"/>
        </w:rPr>
        <w:t>令你</w:t>
      </w:r>
      <w:proofErr w:type="gramEnd"/>
      <w:r w:rsidR="001C50A3">
        <w:rPr>
          <w:rFonts w:hint="eastAsia"/>
          <w:lang w:eastAsia="zh-HK"/>
        </w:rPr>
        <w:t>印象最</w:t>
      </w:r>
      <w:r w:rsidR="001C50A3">
        <w:rPr>
          <w:rFonts w:hint="eastAsia"/>
        </w:rPr>
        <w:t>深刻的部分</w:t>
      </w: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221C" w:rsidRDefault="0078221C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Pr="004E27E6" w:rsidRDefault="001C50A3" w:rsidP="001C50A3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內容摘錄</w:t>
      </w:r>
    </w:p>
    <w:p w:rsidR="001C50A3" w:rsidRDefault="00206DED" w:rsidP="00206DED">
      <w:pPr>
        <w:pStyle w:val="a3"/>
        <w:numPr>
          <w:ilvl w:val="0"/>
          <w:numId w:val="1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這本書</w:t>
      </w:r>
      <w:r w:rsidR="001C50A3">
        <w:rPr>
          <w:rFonts w:hint="eastAsia"/>
          <w:lang w:eastAsia="zh-HK"/>
        </w:rPr>
        <w:t>可有值</w:t>
      </w:r>
      <w:r w:rsidR="001C50A3">
        <w:rPr>
          <w:rFonts w:hint="eastAsia"/>
        </w:rPr>
        <w:t>得</w:t>
      </w:r>
      <w:r w:rsidR="001C50A3" w:rsidRPr="007B173E">
        <w:rPr>
          <w:rFonts w:hint="eastAsia"/>
        </w:rPr>
        <w:t>摘錄</w:t>
      </w:r>
      <w:r w:rsidR="001C50A3">
        <w:rPr>
          <w:rFonts w:hint="eastAsia"/>
          <w:lang w:eastAsia="zh-HK"/>
        </w:rPr>
        <w:t>的句子</w:t>
      </w:r>
      <w:r w:rsidR="001C50A3">
        <w:rPr>
          <w:rFonts w:hint="eastAsia"/>
        </w:rPr>
        <w:t>...</w:t>
      </w:r>
    </w:p>
    <w:p w:rsidR="001C50A3" w:rsidRPr="00EE1956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0A3" w:rsidRPr="004E27E6" w:rsidRDefault="001C50A3" w:rsidP="001C50A3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4E27E6">
        <w:rPr>
          <w:rFonts w:hint="eastAsia"/>
          <w:u w:val="single"/>
        </w:rPr>
        <w:t>讀後感</w:t>
      </w:r>
    </w:p>
    <w:p w:rsidR="001C50A3" w:rsidRDefault="001C50A3" w:rsidP="00E978F7">
      <w:pPr>
        <w:pStyle w:val="a3"/>
        <w:numPr>
          <w:ilvl w:val="0"/>
          <w:numId w:val="13"/>
        </w:numPr>
        <w:ind w:leftChars="0"/>
      </w:pPr>
      <w:r>
        <w:rPr>
          <w:rFonts w:hint="eastAsia"/>
          <w:lang w:eastAsia="zh-HK"/>
        </w:rPr>
        <w:t>你對</w:t>
      </w:r>
      <w:r w:rsidR="00206DED">
        <w:rPr>
          <w:rFonts w:hint="eastAsia"/>
          <w:lang w:eastAsia="zh-HK"/>
        </w:rPr>
        <w:t>這本書</w:t>
      </w:r>
      <w:r>
        <w:rPr>
          <w:rFonts w:hint="eastAsia"/>
        </w:rPr>
        <w:t>內容</w:t>
      </w:r>
      <w:r>
        <w:rPr>
          <w:rFonts w:hint="eastAsia"/>
          <w:lang w:eastAsia="zh-HK"/>
        </w:rPr>
        <w:t>所</w:t>
      </w:r>
      <w:r>
        <w:rPr>
          <w:rFonts w:hint="eastAsia"/>
        </w:rPr>
        <w:t>引起的疑問</w:t>
      </w:r>
    </w:p>
    <w:p w:rsidR="001C50A3" w:rsidRPr="0030435B" w:rsidRDefault="00206DED" w:rsidP="00E978F7">
      <w:pPr>
        <w:pStyle w:val="a3"/>
        <w:numPr>
          <w:ilvl w:val="0"/>
          <w:numId w:val="13"/>
        </w:numPr>
        <w:ind w:leftChars="0"/>
      </w:pPr>
      <w:r>
        <w:rPr>
          <w:rFonts w:hint="eastAsia"/>
          <w:lang w:eastAsia="zh-HK"/>
        </w:rPr>
        <w:t>這本書</w:t>
      </w:r>
      <w:r w:rsidR="001C50A3">
        <w:rPr>
          <w:rFonts w:hint="eastAsia"/>
          <w:lang w:eastAsia="zh-HK"/>
        </w:rPr>
        <w:t>對</w:t>
      </w:r>
      <w:r w:rsidR="001C50A3">
        <w:rPr>
          <w:rFonts w:hint="eastAsia"/>
        </w:rPr>
        <w:t>你有何提醒、啟發及反思</w:t>
      </w:r>
    </w:p>
    <w:p w:rsidR="001C50A3" w:rsidRP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1C50A3" w:rsidRDefault="001C50A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053C13" w:rsidRDefault="00053C1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78221C" w:rsidRDefault="0078221C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053C13" w:rsidRDefault="00053C13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E978F7" w:rsidRPr="00E978F7" w:rsidRDefault="00E978F7" w:rsidP="0034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bCs/>
          <w:sz w:val="28"/>
          <w:szCs w:val="28"/>
        </w:rPr>
      </w:pPr>
    </w:p>
    <w:p w:rsidR="001C50A3" w:rsidRPr="001C50A3" w:rsidRDefault="001C50A3" w:rsidP="001C50A3">
      <w:pPr>
        <w:adjustRightInd w:val="0"/>
        <w:snapToGrid w:val="0"/>
        <w:rPr>
          <w:bCs/>
          <w:sz w:val="28"/>
          <w:szCs w:val="28"/>
        </w:rPr>
      </w:pPr>
      <w:r w:rsidRPr="009E4CA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33909</wp:posOffset>
                </wp:positionV>
                <wp:extent cx="1849882" cy="534009"/>
                <wp:effectExtent l="19050" t="0" r="36195" b="38100"/>
                <wp:wrapNone/>
                <wp:docPr id="1" name="雲朵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82" cy="53400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062F" id="雲朵形 1" o:spid="_x0000_s1026" style="position:absolute;margin-left:-19.7pt;margin-top:2.65pt;width:145.6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00961,323582;92494,313730;296666,431398;249220,436107;705610,483204;677005,461695;1234411,429568;1222978,453166;1461450,283742;1600662,371952;1789846,189796;1727841,222875;1641085,67073;1644340,82697;1245159,48852;1276932,28925;948107,58345;963480,41163;599499,64180;655167,80843;176724,195173;167003,177632" o:connectangles="0,0,0,0,0,0,0,0,0,0,0,0,0,0,0,0,0,0,0,0,0,0"/>
              </v:shape>
            </w:pict>
          </mc:Fallback>
        </mc:AlternateContent>
      </w:r>
    </w:p>
    <w:p w:rsidR="00596EC2" w:rsidRPr="005A4622" w:rsidRDefault="00596EC2" w:rsidP="005A4622">
      <w:pPr>
        <w:pStyle w:val="a3"/>
        <w:numPr>
          <w:ilvl w:val="0"/>
          <w:numId w:val="6"/>
        </w:numPr>
        <w:ind w:leftChars="0"/>
        <w:rPr>
          <w:b/>
        </w:rPr>
      </w:pPr>
      <w:r w:rsidRPr="005A4622">
        <w:rPr>
          <w:rFonts w:hint="eastAsia"/>
          <w:b/>
          <w:lang w:eastAsia="zh-HK"/>
        </w:rPr>
        <w:t>多角</w:t>
      </w:r>
      <w:r w:rsidRPr="005A4622">
        <w:rPr>
          <w:rFonts w:hint="eastAsia"/>
          <w:b/>
        </w:rPr>
        <w:t>度</w:t>
      </w:r>
      <w:r w:rsidRPr="005A4622">
        <w:rPr>
          <w:rFonts w:hint="eastAsia"/>
          <w:b/>
          <w:lang w:eastAsia="zh-HK"/>
        </w:rPr>
        <w:t>思</w:t>
      </w:r>
      <w:r w:rsidRPr="005A4622">
        <w:rPr>
          <w:rFonts w:hint="eastAsia"/>
          <w:b/>
        </w:rPr>
        <w:t>考</w:t>
      </w:r>
      <w:r w:rsidRPr="005A4622">
        <w:rPr>
          <w:rFonts w:hint="eastAsia"/>
          <w:b/>
          <w:lang w:eastAsia="zh-HK"/>
        </w:rPr>
        <w:t>活</w:t>
      </w:r>
      <w:r w:rsidRPr="005A4622">
        <w:rPr>
          <w:rFonts w:hint="eastAsia"/>
          <w:b/>
        </w:rPr>
        <w:t>動</w:t>
      </w:r>
    </w:p>
    <w:p w:rsidR="009E4CA2" w:rsidRDefault="009E4CA2" w:rsidP="00F45B7F">
      <w:pPr>
        <w:rPr>
          <w:lang w:eastAsia="zh-HK"/>
        </w:rPr>
      </w:pPr>
    </w:p>
    <w:p w:rsidR="00596EC2" w:rsidRDefault="00367DD1" w:rsidP="00F45B7F">
      <w:pPr>
        <w:rPr>
          <w:lang w:eastAsia="zh-HK"/>
        </w:rPr>
      </w:pPr>
      <w:r>
        <w:rPr>
          <w:rFonts w:hint="eastAsia"/>
          <w:lang w:eastAsia="zh-HK"/>
        </w:rPr>
        <w:t>根</w:t>
      </w:r>
      <w:r w:rsidR="00EA1949">
        <w:rPr>
          <w:rFonts w:hint="eastAsia"/>
          <w:lang w:eastAsia="zh-HK"/>
        </w:rPr>
        <w:t>據你所閱讀的書籍，</w:t>
      </w:r>
      <w:r w:rsidR="00596EC2">
        <w:rPr>
          <w:rFonts w:hint="eastAsia"/>
          <w:lang w:eastAsia="zh-HK"/>
        </w:rPr>
        <w:t>綜</w:t>
      </w:r>
      <w:r w:rsidR="00596EC2">
        <w:rPr>
          <w:rFonts w:hint="eastAsia"/>
        </w:rPr>
        <w:t>合</w:t>
      </w:r>
      <w:r w:rsidR="00F66E7A">
        <w:rPr>
          <w:rFonts w:hint="eastAsia"/>
          <w:lang w:eastAsia="zh-HK"/>
        </w:rPr>
        <w:t>香</w:t>
      </w:r>
      <w:r w:rsidR="00F66E7A">
        <w:rPr>
          <w:rFonts w:hint="eastAsia"/>
        </w:rPr>
        <w:t>港</w:t>
      </w:r>
      <w:r w:rsidR="00471B65">
        <w:rPr>
          <w:rFonts w:hint="eastAsia"/>
          <w:lang w:eastAsia="zh-HK"/>
        </w:rPr>
        <w:t>在</w:t>
      </w:r>
      <w:r w:rsidR="00596EC2">
        <w:rPr>
          <w:rFonts w:hint="eastAsia"/>
          <w:lang w:eastAsia="zh-HK"/>
        </w:rPr>
        <w:t>歷</w:t>
      </w:r>
      <w:r w:rsidR="00596EC2">
        <w:rPr>
          <w:rFonts w:hint="eastAsia"/>
        </w:rPr>
        <w:t>史</w:t>
      </w:r>
      <w:r w:rsidR="00596EC2">
        <w:rPr>
          <w:rFonts w:hint="eastAsia"/>
          <w:lang w:eastAsia="zh-HK"/>
        </w:rPr>
        <w:t>建</w:t>
      </w:r>
      <w:r w:rsidR="00596EC2">
        <w:rPr>
          <w:rFonts w:hint="eastAsia"/>
        </w:rPr>
        <w:t>築</w:t>
      </w:r>
      <w:r w:rsidR="00F66E7A">
        <w:rPr>
          <w:rFonts w:hint="eastAsia"/>
          <w:lang w:eastAsia="zh-HK"/>
        </w:rPr>
        <w:t>物</w:t>
      </w:r>
      <w:r w:rsidR="00596EC2">
        <w:rPr>
          <w:rFonts w:hint="eastAsia"/>
          <w:lang w:eastAsia="zh-HK"/>
        </w:rPr>
        <w:t>保</w:t>
      </w:r>
      <w:r w:rsidR="00596EC2">
        <w:rPr>
          <w:rFonts w:hint="eastAsia"/>
        </w:rPr>
        <w:t>育</w:t>
      </w:r>
      <w:r w:rsidR="003C7377">
        <w:rPr>
          <w:rFonts w:hint="eastAsia"/>
          <w:lang w:eastAsia="zh-HK"/>
        </w:rPr>
        <w:t>方面</w:t>
      </w:r>
      <w:r w:rsidR="00274B38">
        <w:rPr>
          <w:rFonts w:hint="eastAsia"/>
          <w:lang w:eastAsia="zh-HK"/>
        </w:rPr>
        <w:t>的</w:t>
      </w:r>
      <w:r w:rsidR="005D2D64">
        <w:rPr>
          <w:rFonts w:hint="eastAsia"/>
          <w:lang w:eastAsia="zh-HK"/>
        </w:rPr>
        <w:t>經</w:t>
      </w:r>
      <w:r w:rsidR="005D2D64">
        <w:rPr>
          <w:rFonts w:hint="eastAsia"/>
        </w:rPr>
        <w:t>驗</w:t>
      </w:r>
      <w:r w:rsidR="00596EC2">
        <w:rPr>
          <w:rFonts w:hint="eastAsia"/>
          <w:lang w:eastAsia="zh-HK"/>
        </w:rPr>
        <w:t>，試</w:t>
      </w:r>
      <w:r w:rsidR="00B7055B">
        <w:rPr>
          <w:rFonts w:hint="eastAsia"/>
          <w:lang w:eastAsia="zh-HK"/>
        </w:rPr>
        <w:t>列舉</w:t>
      </w:r>
      <w:proofErr w:type="gramStart"/>
      <w:r w:rsidR="00B7055B">
        <w:rPr>
          <w:rFonts w:hint="eastAsia"/>
          <w:lang w:eastAsia="zh-HK"/>
        </w:rPr>
        <w:t>一</w:t>
      </w:r>
      <w:proofErr w:type="gramEnd"/>
      <w:r w:rsidR="00B7055B">
        <w:rPr>
          <w:rFonts w:hint="eastAsia"/>
          <w:lang w:eastAsia="zh-HK"/>
        </w:rPr>
        <w:t>例</w:t>
      </w:r>
      <w:r w:rsidR="00B7055B">
        <w:rPr>
          <w:rFonts w:hint="eastAsia"/>
        </w:rPr>
        <w:t>子</w:t>
      </w:r>
      <w:r w:rsidR="00B7055B">
        <w:rPr>
          <w:rFonts w:hint="eastAsia"/>
          <w:lang w:eastAsia="zh-HK"/>
        </w:rPr>
        <w:t>並</w:t>
      </w:r>
      <w:r w:rsidR="00596EC2">
        <w:rPr>
          <w:rFonts w:hint="eastAsia"/>
          <w:lang w:eastAsia="zh-HK"/>
        </w:rPr>
        <w:t>從以下角</w:t>
      </w:r>
      <w:r w:rsidR="00596EC2">
        <w:rPr>
          <w:rFonts w:hint="eastAsia"/>
        </w:rPr>
        <w:t>度</w:t>
      </w:r>
      <w:r w:rsidR="00596EC2">
        <w:rPr>
          <w:rFonts w:hint="eastAsia"/>
          <w:lang w:eastAsia="zh-HK"/>
        </w:rPr>
        <w:t>，</w:t>
      </w:r>
      <w:r w:rsidR="009116C1">
        <w:rPr>
          <w:rFonts w:hint="eastAsia"/>
          <w:lang w:eastAsia="zh-HK"/>
        </w:rPr>
        <w:t>分析</w:t>
      </w:r>
      <w:r w:rsidR="00471B65">
        <w:rPr>
          <w:rFonts w:hint="eastAsia"/>
          <w:lang w:eastAsia="zh-HK"/>
        </w:rPr>
        <w:t>香</w:t>
      </w:r>
      <w:r w:rsidR="00471B65">
        <w:rPr>
          <w:rFonts w:hint="eastAsia"/>
        </w:rPr>
        <w:t>港</w:t>
      </w:r>
      <w:r w:rsidR="00596EC2">
        <w:rPr>
          <w:rFonts w:hint="eastAsia"/>
          <w:lang w:eastAsia="zh-HK"/>
        </w:rPr>
        <w:t>保育</w:t>
      </w:r>
      <w:r w:rsidR="009116C1">
        <w:rPr>
          <w:rFonts w:hint="eastAsia"/>
          <w:lang w:eastAsia="zh-HK"/>
        </w:rPr>
        <w:t>的情</w:t>
      </w:r>
      <w:r w:rsidR="009116C1">
        <w:rPr>
          <w:rFonts w:hint="eastAsia"/>
        </w:rPr>
        <w:t>況</w:t>
      </w:r>
      <w:r w:rsidR="009116C1">
        <w:rPr>
          <w:rFonts w:hint="eastAsia"/>
          <w:lang w:eastAsia="zh-HK"/>
        </w:rPr>
        <w:t>，以及比</w:t>
      </w:r>
      <w:r w:rsidR="009116C1">
        <w:rPr>
          <w:rFonts w:hint="eastAsia"/>
        </w:rPr>
        <w:t>較</w:t>
      </w:r>
      <w:r w:rsidR="009116C1">
        <w:rPr>
          <w:rFonts w:hint="eastAsia"/>
          <w:lang w:eastAsia="zh-HK"/>
        </w:rPr>
        <w:t>保</w:t>
      </w:r>
      <w:r w:rsidR="009116C1">
        <w:rPr>
          <w:rFonts w:hint="eastAsia"/>
        </w:rPr>
        <w:t>育</w:t>
      </w:r>
      <w:r w:rsidR="009116C1">
        <w:rPr>
          <w:rFonts w:hint="eastAsia"/>
          <w:lang w:eastAsia="zh-HK"/>
        </w:rPr>
        <w:t>的效果或所面對的</w:t>
      </w:r>
      <w:r w:rsidR="00F66E7A">
        <w:rPr>
          <w:rFonts w:hint="eastAsia"/>
          <w:lang w:eastAsia="zh-HK"/>
        </w:rPr>
        <w:t>難度</w:t>
      </w:r>
      <w:r w:rsidR="009116C1">
        <w:rPr>
          <w:rFonts w:hint="eastAsia"/>
        </w:rPr>
        <w:t>/</w:t>
      </w:r>
      <w:r w:rsidR="009116C1">
        <w:rPr>
          <w:rFonts w:hint="eastAsia"/>
          <w:lang w:eastAsia="zh-HK"/>
        </w:rPr>
        <w:t>爭</w:t>
      </w:r>
      <w:r w:rsidR="009116C1">
        <w:rPr>
          <w:rFonts w:hint="eastAsia"/>
        </w:rPr>
        <w:t>議</w:t>
      </w:r>
      <w:r w:rsidR="00596EC2">
        <w:rPr>
          <w:rFonts w:hint="eastAsia"/>
          <w:lang w:eastAsia="zh-HK"/>
        </w:rPr>
        <w:t>：</w:t>
      </w:r>
    </w:p>
    <w:p w:rsidR="009116C1" w:rsidRDefault="009116C1" w:rsidP="00F45B7F">
      <w:pPr>
        <w:rPr>
          <w:lang w:eastAsia="zh-HK"/>
        </w:rPr>
      </w:pPr>
      <w:r>
        <w:rPr>
          <w:rFonts w:hint="eastAsia"/>
          <w:lang w:eastAsia="zh-HK"/>
        </w:rPr>
        <w:t>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3179"/>
        <w:gridCol w:w="3416"/>
      </w:tblGrid>
      <w:tr w:rsidR="00F66E7A" w:rsidTr="009116C1">
        <w:tc>
          <w:tcPr>
            <w:tcW w:w="1555" w:type="dxa"/>
          </w:tcPr>
          <w:p w:rsidR="00F66E7A" w:rsidRDefault="00F66E7A" w:rsidP="00F45B7F">
            <w:pPr>
              <w:rPr>
                <w:lang w:eastAsia="zh-HK"/>
              </w:rPr>
            </w:pPr>
          </w:p>
        </w:tc>
        <w:tc>
          <w:tcPr>
            <w:tcW w:w="3260" w:type="dxa"/>
          </w:tcPr>
          <w:p w:rsidR="00F66E7A" w:rsidRDefault="00F66E7A" w:rsidP="00F45B7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單一建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lang w:eastAsia="zh-HK"/>
              </w:rPr>
              <w:t>物</w:t>
            </w:r>
          </w:p>
        </w:tc>
        <w:tc>
          <w:tcPr>
            <w:tcW w:w="3481" w:type="dxa"/>
          </w:tcPr>
          <w:p w:rsidR="00F66E7A" w:rsidRDefault="00F66E7A" w:rsidP="00F45B7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區的建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lang w:eastAsia="zh-HK"/>
              </w:rPr>
              <w:t>群及</w:t>
            </w:r>
            <w:r w:rsidR="009116C1">
              <w:rPr>
                <w:rFonts w:hint="eastAsia"/>
                <w:lang w:eastAsia="zh-HK"/>
              </w:rPr>
              <w:t>周邊的</w:t>
            </w:r>
            <w:r>
              <w:rPr>
                <w:rFonts w:hint="eastAsia"/>
                <w:lang w:eastAsia="zh-HK"/>
              </w:rPr>
              <w:t>景</w:t>
            </w:r>
            <w:r w:rsidR="009116C1">
              <w:rPr>
                <w:rFonts w:hint="eastAsia"/>
                <w:lang w:eastAsia="zh-HK"/>
              </w:rPr>
              <w:t>觀</w:t>
            </w:r>
          </w:p>
        </w:tc>
      </w:tr>
      <w:tr w:rsidR="00F66E7A" w:rsidTr="009116C1">
        <w:tc>
          <w:tcPr>
            <w:tcW w:w="1555" w:type="dxa"/>
          </w:tcPr>
          <w:p w:rsidR="00F66E7A" w:rsidRDefault="00F66E7A" w:rsidP="00F45B7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例子</w:t>
            </w:r>
          </w:p>
        </w:tc>
        <w:tc>
          <w:tcPr>
            <w:tcW w:w="3260" w:type="dxa"/>
          </w:tcPr>
          <w:p w:rsidR="00F66E7A" w:rsidRPr="00F66E7A" w:rsidRDefault="00F66E7A" w:rsidP="00F45B7F">
            <w:pPr>
              <w:rPr>
                <w:color w:val="FF0000"/>
                <w:lang w:eastAsia="zh-HK"/>
              </w:rPr>
            </w:pPr>
            <w:r w:rsidRPr="00F66E7A">
              <w:rPr>
                <w:rFonts w:hint="eastAsia"/>
                <w:color w:val="FF0000"/>
                <w:lang w:eastAsia="zh-HK"/>
              </w:rPr>
              <w:t>雷生春</w:t>
            </w:r>
          </w:p>
        </w:tc>
        <w:tc>
          <w:tcPr>
            <w:tcW w:w="3481" w:type="dxa"/>
          </w:tcPr>
          <w:p w:rsidR="009116C1" w:rsidRPr="00F66E7A" w:rsidRDefault="00F66E7A" w:rsidP="00F45B7F">
            <w:pPr>
              <w:rPr>
                <w:color w:val="FF0000"/>
                <w:lang w:eastAsia="zh-HK"/>
              </w:rPr>
            </w:pPr>
            <w:r w:rsidRPr="00F66E7A">
              <w:rPr>
                <w:color w:val="FF0000"/>
                <w:lang w:eastAsia="zh-HK"/>
              </w:rPr>
              <w:t>1881Heritage</w:t>
            </w:r>
          </w:p>
        </w:tc>
      </w:tr>
      <w:tr w:rsidR="00F66E7A" w:rsidTr="009116C1">
        <w:tc>
          <w:tcPr>
            <w:tcW w:w="1555" w:type="dxa"/>
          </w:tcPr>
          <w:p w:rsidR="00F66E7A" w:rsidRDefault="009116C1" w:rsidP="00F45B7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保育的情</w:t>
            </w:r>
            <w:r>
              <w:rPr>
                <w:rFonts w:hint="eastAsia"/>
              </w:rPr>
              <w:t>況</w:t>
            </w:r>
          </w:p>
        </w:tc>
        <w:tc>
          <w:tcPr>
            <w:tcW w:w="3260" w:type="dxa"/>
          </w:tcPr>
          <w:p w:rsidR="00F66E7A" w:rsidRPr="009116C1" w:rsidRDefault="00F66E7A" w:rsidP="00F45B7F">
            <w:pPr>
              <w:rPr>
                <w:color w:val="FF0000"/>
                <w:lang w:eastAsia="zh-HK"/>
              </w:rPr>
            </w:pPr>
            <w:r w:rsidRPr="009116C1">
              <w:rPr>
                <w:rFonts w:hint="eastAsia"/>
                <w:color w:val="FF0000"/>
                <w:lang w:eastAsia="zh-HK"/>
              </w:rPr>
              <w:t>保留了建築物的原來特色（例如牌匾和地磚），令建築物的韻味得以保存</w:t>
            </w:r>
          </w:p>
        </w:tc>
        <w:tc>
          <w:tcPr>
            <w:tcW w:w="3481" w:type="dxa"/>
          </w:tcPr>
          <w:p w:rsidR="009116C1" w:rsidRPr="009116C1" w:rsidRDefault="009116C1" w:rsidP="00F45B7F">
            <w:pPr>
              <w:rPr>
                <w:color w:val="FF0000"/>
                <w:lang w:eastAsia="zh-HK"/>
              </w:rPr>
            </w:pPr>
            <w:r w:rsidRPr="009116C1">
              <w:rPr>
                <w:rFonts w:hint="eastAsia"/>
                <w:color w:val="FF0000"/>
                <w:lang w:eastAsia="zh-HK"/>
              </w:rPr>
              <w:t>在活化時大幅改造古蹟的周遭環境，及引進了高檔次的國際名店以促進商業活動。</w:t>
            </w:r>
          </w:p>
        </w:tc>
      </w:tr>
      <w:tr w:rsidR="00F66E7A" w:rsidTr="009116C1">
        <w:tc>
          <w:tcPr>
            <w:tcW w:w="1555" w:type="dxa"/>
          </w:tcPr>
          <w:p w:rsidR="00F66E7A" w:rsidRDefault="009116C1" w:rsidP="00F45B7F">
            <w:pPr>
              <w:rPr>
                <w:lang w:eastAsia="zh-HK"/>
              </w:rPr>
            </w:pPr>
            <w:r w:rsidRPr="009116C1">
              <w:rPr>
                <w:rFonts w:hint="eastAsia"/>
                <w:lang w:eastAsia="zh-HK"/>
              </w:rPr>
              <w:t>保育的效果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難度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爭</w:t>
            </w:r>
            <w:r>
              <w:rPr>
                <w:rFonts w:hint="eastAsia"/>
              </w:rPr>
              <w:t>議</w:t>
            </w:r>
          </w:p>
        </w:tc>
        <w:tc>
          <w:tcPr>
            <w:tcW w:w="3260" w:type="dxa"/>
          </w:tcPr>
          <w:p w:rsidR="009116C1" w:rsidRPr="009116C1" w:rsidRDefault="009116C1" w:rsidP="009116C1">
            <w:pPr>
              <w:rPr>
                <w:color w:val="FF0000"/>
                <w:lang w:eastAsia="zh-HK"/>
              </w:rPr>
            </w:pPr>
            <w:r w:rsidRPr="009116C1">
              <w:rPr>
                <w:rFonts w:hint="eastAsia"/>
                <w:color w:val="FF0000"/>
                <w:lang w:eastAsia="zh-HK"/>
              </w:rPr>
              <w:t>結合社區的特色和需要，發揮其活化後的新功能。為居</w:t>
            </w:r>
            <w:r w:rsidRPr="009116C1">
              <w:rPr>
                <w:rFonts w:hint="eastAsia"/>
                <w:color w:val="FF0000"/>
              </w:rPr>
              <w:t>民</w:t>
            </w:r>
            <w:r w:rsidRPr="009116C1">
              <w:rPr>
                <w:rFonts w:hint="eastAsia"/>
                <w:color w:val="FF0000"/>
                <w:lang w:eastAsia="zh-HK"/>
              </w:rPr>
              <w:t>提供較優惠的醫療服務。</w:t>
            </w:r>
          </w:p>
        </w:tc>
        <w:tc>
          <w:tcPr>
            <w:tcW w:w="3481" w:type="dxa"/>
          </w:tcPr>
          <w:p w:rsidR="00F66E7A" w:rsidRPr="009116C1" w:rsidRDefault="009116C1" w:rsidP="00F45B7F">
            <w:pPr>
              <w:rPr>
                <w:color w:val="FF0000"/>
                <w:lang w:eastAsia="zh-HK"/>
              </w:rPr>
            </w:pPr>
            <w:r w:rsidRPr="009116C1">
              <w:rPr>
                <w:rFonts w:hint="eastAsia"/>
                <w:color w:val="FF0000"/>
                <w:lang w:eastAsia="zh-HK"/>
              </w:rPr>
              <w:t>被保育團體批評這種過於商業化的營運模式，令古蹟失去了其歷史意義。</w:t>
            </w:r>
          </w:p>
          <w:p w:rsidR="009116C1" w:rsidRPr="009116C1" w:rsidRDefault="009116C1" w:rsidP="00F45B7F">
            <w:pPr>
              <w:rPr>
                <w:color w:val="FF0000"/>
                <w:lang w:eastAsia="zh-HK"/>
              </w:rPr>
            </w:pPr>
            <w:r w:rsidRPr="009116C1">
              <w:rPr>
                <w:rFonts w:hint="eastAsia"/>
                <w:color w:val="FF0000"/>
                <w:lang w:eastAsia="zh-HK"/>
              </w:rPr>
              <w:t>亦有意</w:t>
            </w:r>
            <w:r w:rsidRPr="009116C1">
              <w:rPr>
                <w:rFonts w:hint="eastAsia"/>
                <w:color w:val="FF0000"/>
              </w:rPr>
              <w:t>見</w:t>
            </w:r>
            <w:r w:rsidRPr="009116C1">
              <w:rPr>
                <w:rFonts w:hint="eastAsia"/>
                <w:color w:val="FF0000"/>
                <w:lang w:eastAsia="zh-HK"/>
              </w:rPr>
              <w:t>認為，以商業模式營運無可厚非；而且古蹟在活化後成為香港的新地標，吸引遊客前來消費，有助促進旅遊業發展</w:t>
            </w:r>
            <w:r w:rsidR="009E4CA2">
              <w:rPr>
                <w:rFonts w:hint="eastAsia"/>
                <w:color w:val="FF0000"/>
                <w:lang w:eastAsia="zh-HK"/>
              </w:rPr>
              <w:t>。</w:t>
            </w:r>
          </w:p>
        </w:tc>
      </w:tr>
    </w:tbl>
    <w:p w:rsidR="00596EC2" w:rsidRDefault="00596EC2" w:rsidP="00F45B7F">
      <w:pPr>
        <w:rPr>
          <w:lang w:eastAsia="zh-HK"/>
        </w:rPr>
      </w:pPr>
    </w:p>
    <w:p w:rsidR="00596EC2" w:rsidRDefault="00596EC2" w:rsidP="009116C1">
      <w:pPr>
        <w:pStyle w:val="a3"/>
        <w:numPr>
          <w:ilvl w:val="0"/>
          <w:numId w:val="2"/>
        </w:numPr>
        <w:ind w:leftChars="0"/>
        <w:rPr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86"/>
        <w:gridCol w:w="3401"/>
      </w:tblGrid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</w:p>
        </w:tc>
        <w:tc>
          <w:tcPr>
            <w:tcW w:w="3260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宏</w:t>
            </w:r>
            <w:r>
              <w:rPr>
                <w:rFonts w:hint="eastAsia"/>
              </w:rPr>
              <w:t>偉</w:t>
            </w:r>
            <w:r>
              <w:rPr>
                <w:rFonts w:hint="eastAsia"/>
                <w:lang w:eastAsia="zh-HK"/>
              </w:rPr>
              <w:t>的歷</w:t>
            </w:r>
            <w:r>
              <w:rPr>
                <w:rFonts w:hint="eastAsia"/>
              </w:rPr>
              <w:t>史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築</w:t>
            </w:r>
          </w:p>
        </w:tc>
        <w:tc>
          <w:tcPr>
            <w:tcW w:w="3481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具歷</w:t>
            </w:r>
            <w:r>
              <w:rPr>
                <w:rFonts w:hint="eastAsia"/>
              </w:rPr>
              <w:t>史</w:t>
            </w:r>
            <w:r>
              <w:rPr>
                <w:rFonts w:hint="eastAsia"/>
                <w:lang w:eastAsia="zh-HK"/>
              </w:rPr>
              <w:t>意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  <w:lang w:eastAsia="zh-HK"/>
              </w:rPr>
              <w:t>的普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lang w:eastAsia="zh-HK"/>
              </w:rPr>
              <w:t>物</w:t>
            </w: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例子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保育的情</w:t>
            </w:r>
            <w:r>
              <w:rPr>
                <w:rFonts w:hint="eastAsia"/>
              </w:rPr>
              <w:t>況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E4CA2" w:rsidRPr="009116C1" w:rsidRDefault="009E4CA2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E4CA2" w:rsidRPr="009116C1" w:rsidRDefault="009E4CA2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 w:rsidRPr="009116C1">
              <w:rPr>
                <w:rFonts w:hint="eastAsia"/>
                <w:lang w:eastAsia="zh-HK"/>
              </w:rPr>
              <w:t>保育的效果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難度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爭</w:t>
            </w:r>
            <w:r>
              <w:rPr>
                <w:rFonts w:hint="eastAsia"/>
              </w:rPr>
              <w:t>議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E4CA2" w:rsidRPr="009116C1" w:rsidRDefault="009E4CA2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</w:tr>
    </w:tbl>
    <w:p w:rsidR="001C50A3" w:rsidRDefault="001C50A3" w:rsidP="001C50A3">
      <w:pPr>
        <w:pStyle w:val="a3"/>
        <w:numPr>
          <w:ilvl w:val="0"/>
          <w:numId w:val="2"/>
        </w:numPr>
        <w:ind w:leftChars="0"/>
        <w:rPr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86"/>
        <w:gridCol w:w="3401"/>
      </w:tblGrid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</w:p>
        </w:tc>
        <w:tc>
          <w:tcPr>
            <w:tcW w:w="3260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lang w:eastAsia="zh-HK"/>
              </w:rPr>
              <w:t>物</w:t>
            </w:r>
          </w:p>
        </w:tc>
        <w:tc>
          <w:tcPr>
            <w:tcW w:w="3481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  <w:lang w:eastAsia="zh-HK"/>
              </w:rPr>
              <w:t>社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  <w:lang w:eastAsia="zh-HK"/>
              </w:rPr>
              <w:t>生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  <w:lang w:eastAsia="zh-HK"/>
              </w:rPr>
              <w:t>模</w:t>
            </w:r>
            <w:r>
              <w:rPr>
                <w:rFonts w:hint="eastAsia"/>
              </w:rPr>
              <w:t>式</w:t>
            </w: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例子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保育的情</w:t>
            </w:r>
            <w:r>
              <w:rPr>
                <w:rFonts w:hint="eastAsia"/>
              </w:rPr>
              <w:t>況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 w:rsidRPr="009116C1">
              <w:rPr>
                <w:rFonts w:hint="eastAsia"/>
                <w:lang w:eastAsia="zh-HK"/>
              </w:rPr>
              <w:t>保育的效果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難度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爭</w:t>
            </w:r>
            <w:r>
              <w:rPr>
                <w:rFonts w:hint="eastAsia"/>
              </w:rPr>
              <w:t>議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</w:tr>
    </w:tbl>
    <w:p w:rsidR="009116C1" w:rsidRDefault="009116C1" w:rsidP="009116C1">
      <w:pPr>
        <w:pStyle w:val="a3"/>
        <w:numPr>
          <w:ilvl w:val="0"/>
          <w:numId w:val="2"/>
        </w:numPr>
        <w:ind w:leftChars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86"/>
        <w:gridCol w:w="3401"/>
      </w:tblGrid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</w:p>
        </w:tc>
        <w:tc>
          <w:tcPr>
            <w:tcW w:w="3260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政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lang w:eastAsia="zh-HK"/>
              </w:rPr>
              <w:t>物</w:t>
            </w:r>
          </w:p>
        </w:tc>
        <w:tc>
          <w:tcPr>
            <w:tcW w:w="3481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私人業主參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  <w:lang w:eastAsia="zh-HK"/>
              </w:rPr>
              <w:t>保</w:t>
            </w:r>
            <w:r>
              <w:rPr>
                <w:rFonts w:hint="eastAsia"/>
              </w:rPr>
              <w:t>育</w:t>
            </w: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例子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F66E7A" w:rsidRDefault="009116C1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保育的情</w:t>
            </w:r>
            <w:r>
              <w:rPr>
                <w:rFonts w:hint="eastAsia"/>
              </w:rPr>
              <w:t>況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</w:tr>
      <w:tr w:rsidR="009116C1" w:rsidTr="00910581">
        <w:tc>
          <w:tcPr>
            <w:tcW w:w="1555" w:type="dxa"/>
          </w:tcPr>
          <w:p w:rsidR="009116C1" w:rsidRDefault="009116C1" w:rsidP="00910581">
            <w:pPr>
              <w:rPr>
                <w:lang w:eastAsia="zh-HK"/>
              </w:rPr>
            </w:pPr>
            <w:r w:rsidRPr="009116C1">
              <w:rPr>
                <w:rFonts w:hint="eastAsia"/>
                <w:lang w:eastAsia="zh-HK"/>
              </w:rPr>
              <w:t>保育的效果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難度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爭</w:t>
            </w:r>
            <w:r>
              <w:rPr>
                <w:rFonts w:hint="eastAsia"/>
              </w:rPr>
              <w:t>議</w:t>
            </w:r>
          </w:p>
        </w:tc>
        <w:tc>
          <w:tcPr>
            <w:tcW w:w="3260" w:type="dxa"/>
          </w:tcPr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Default="009116C1" w:rsidP="00910581">
            <w:pPr>
              <w:rPr>
                <w:color w:val="FF0000"/>
                <w:lang w:eastAsia="zh-HK"/>
              </w:rPr>
            </w:pPr>
          </w:p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  <w:tc>
          <w:tcPr>
            <w:tcW w:w="3481" w:type="dxa"/>
          </w:tcPr>
          <w:p w:rsidR="009116C1" w:rsidRPr="009116C1" w:rsidRDefault="009116C1" w:rsidP="00910581">
            <w:pPr>
              <w:rPr>
                <w:color w:val="FF0000"/>
                <w:lang w:eastAsia="zh-HK"/>
              </w:rPr>
            </w:pPr>
          </w:p>
        </w:tc>
      </w:tr>
    </w:tbl>
    <w:p w:rsidR="00F75E4F" w:rsidRPr="001C50A3" w:rsidRDefault="00F75E4F" w:rsidP="00EA1949"/>
    <w:sectPr w:rsidR="00F75E4F" w:rsidRPr="001C50A3" w:rsidSect="00967EC4">
      <w:footerReference w:type="default" r:id="rId19"/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9B" w:rsidRDefault="00BA399B" w:rsidP="00921CD5">
      <w:r>
        <w:separator/>
      </w:r>
    </w:p>
  </w:endnote>
  <w:endnote w:type="continuationSeparator" w:id="0">
    <w:p w:rsidR="00BA399B" w:rsidRDefault="00BA399B" w:rsidP="009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HeiHK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360927"/>
      <w:docPartObj>
        <w:docPartGallery w:val="Page Numbers (Bottom of Page)"/>
        <w:docPartUnique/>
      </w:docPartObj>
    </w:sdtPr>
    <w:sdtEndPr/>
    <w:sdtContent>
      <w:p w:rsidR="00921CD5" w:rsidRDefault="00921C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7A" w:rsidRPr="0064047A">
          <w:rPr>
            <w:noProof/>
            <w:lang w:val="zh-TW"/>
          </w:rPr>
          <w:t>1</w:t>
        </w:r>
        <w:r>
          <w:fldChar w:fldCharType="end"/>
        </w:r>
      </w:p>
    </w:sdtContent>
  </w:sdt>
  <w:p w:rsidR="00921CD5" w:rsidRDefault="00921C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9B" w:rsidRDefault="00BA399B" w:rsidP="00921CD5">
      <w:r>
        <w:separator/>
      </w:r>
    </w:p>
  </w:footnote>
  <w:footnote w:type="continuationSeparator" w:id="0">
    <w:p w:rsidR="00BA399B" w:rsidRDefault="00BA399B" w:rsidP="0092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A5"/>
    <w:multiLevelType w:val="hybridMultilevel"/>
    <w:tmpl w:val="94E6E8B0"/>
    <w:lvl w:ilvl="0" w:tplc="58C284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E895EEE"/>
    <w:multiLevelType w:val="hybridMultilevel"/>
    <w:tmpl w:val="6A268F0E"/>
    <w:lvl w:ilvl="0" w:tplc="C91020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2210A"/>
    <w:multiLevelType w:val="hybridMultilevel"/>
    <w:tmpl w:val="92D20BD2"/>
    <w:lvl w:ilvl="0" w:tplc="9E686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86351"/>
    <w:multiLevelType w:val="hybridMultilevel"/>
    <w:tmpl w:val="CD46823A"/>
    <w:lvl w:ilvl="0" w:tplc="F33A7924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1806760"/>
    <w:multiLevelType w:val="hybridMultilevel"/>
    <w:tmpl w:val="697E69F8"/>
    <w:lvl w:ilvl="0" w:tplc="265274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41B43"/>
    <w:multiLevelType w:val="hybridMultilevel"/>
    <w:tmpl w:val="32DCA248"/>
    <w:lvl w:ilvl="0" w:tplc="F33A7924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C857211"/>
    <w:multiLevelType w:val="hybridMultilevel"/>
    <w:tmpl w:val="139CB178"/>
    <w:lvl w:ilvl="0" w:tplc="350435E2">
      <w:start w:val="1"/>
      <w:numFmt w:val="taiwaneseCountingThousand"/>
      <w:lvlText w:val="%1."/>
      <w:lvlJc w:val="left"/>
      <w:pPr>
        <w:ind w:left="360" w:hanging="360"/>
      </w:pPr>
      <w:rPr>
        <w:rFonts w:asciiTheme="minorEastAsia" w:hAnsiTheme="minorEastAsia" w:cs="MHeiHK-Medium" w:hint="default"/>
        <w:b w:val="0"/>
      </w:rPr>
    </w:lvl>
    <w:lvl w:ilvl="1" w:tplc="B5DE8F08">
      <w:start w:val="1"/>
      <w:numFmt w:val="decimal"/>
      <w:lvlText w:val="%2."/>
      <w:lvlJc w:val="left"/>
      <w:pPr>
        <w:ind w:left="840" w:hanging="360"/>
      </w:pPr>
      <w:rPr>
        <w:rFonts w:asciiTheme="minorEastAsia" w:hAnsiTheme="minorEastAsia" w:cs="MHeiHK-Medium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95BB8"/>
    <w:multiLevelType w:val="hybridMultilevel"/>
    <w:tmpl w:val="C6D2DFDE"/>
    <w:lvl w:ilvl="0" w:tplc="173E1C3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880D9B"/>
    <w:multiLevelType w:val="hybridMultilevel"/>
    <w:tmpl w:val="341A351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814AE"/>
    <w:multiLevelType w:val="hybridMultilevel"/>
    <w:tmpl w:val="272C3C8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836517"/>
    <w:multiLevelType w:val="hybridMultilevel"/>
    <w:tmpl w:val="81E47D52"/>
    <w:lvl w:ilvl="0" w:tplc="C7E05C1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05514A"/>
    <w:multiLevelType w:val="hybridMultilevel"/>
    <w:tmpl w:val="81DE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3628A7"/>
    <w:multiLevelType w:val="hybridMultilevel"/>
    <w:tmpl w:val="985EC0EA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3" w15:restartNumberingAfterBreak="0">
    <w:nsid w:val="76184089"/>
    <w:multiLevelType w:val="hybridMultilevel"/>
    <w:tmpl w:val="296C5DB6"/>
    <w:lvl w:ilvl="0" w:tplc="F33A7924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BAE1010"/>
    <w:multiLevelType w:val="hybridMultilevel"/>
    <w:tmpl w:val="D0B4019E"/>
    <w:lvl w:ilvl="0" w:tplc="173E1C38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7F"/>
    <w:rsid w:val="0002723F"/>
    <w:rsid w:val="00053C13"/>
    <w:rsid w:val="000B1CB0"/>
    <w:rsid w:val="000C6F8A"/>
    <w:rsid w:val="00115290"/>
    <w:rsid w:val="00186430"/>
    <w:rsid w:val="001C50A3"/>
    <w:rsid w:val="00206DED"/>
    <w:rsid w:val="00272C75"/>
    <w:rsid w:val="00274B38"/>
    <w:rsid w:val="00285FA1"/>
    <w:rsid w:val="0030435B"/>
    <w:rsid w:val="003159B0"/>
    <w:rsid w:val="003230DA"/>
    <w:rsid w:val="00347687"/>
    <w:rsid w:val="00367DD1"/>
    <w:rsid w:val="003C7377"/>
    <w:rsid w:val="003D5605"/>
    <w:rsid w:val="00401373"/>
    <w:rsid w:val="00443B2F"/>
    <w:rsid w:val="00465369"/>
    <w:rsid w:val="004708C6"/>
    <w:rsid w:val="00471B65"/>
    <w:rsid w:val="004C1744"/>
    <w:rsid w:val="004E27E6"/>
    <w:rsid w:val="005548B2"/>
    <w:rsid w:val="00592D6D"/>
    <w:rsid w:val="00596EC2"/>
    <w:rsid w:val="005A4622"/>
    <w:rsid w:val="005D2D64"/>
    <w:rsid w:val="0064047A"/>
    <w:rsid w:val="0072647D"/>
    <w:rsid w:val="0078221C"/>
    <w:rsid w:val="007B173E"/>
    <w:rsid w:val="0088777F"/>
    <w:rsid w:val="008B66CE"/>
    <w:rsid w:val="008B6F92"/>
    <w:rsid w:val="009116C1"/>
    <w:rsid w:val="00921CD5"/>
    <w:rsid w:val="00955EBD"/>
    <w:rsid w:val="00967EC4"/>
    <w:rsid w:val="009E4CA2"/>
    <w:rsid w:val="00AE5355"/>
    <w:rsid w:val="00AE6BC1"/>
    <w:rsid w:val="00B13D91"/>
    <w:rsid w:val="00B7055B"/>
    <w:rsid w:val="00B8635A"/>
    <w:rsid w:val="00BA399B"/>
    <w:rsid w:val="00C52D1F"/>
    <w:rsid w:val="00C86F80"/>
    <w:rsid w:val="00CE5ED4"/>
    <w:rsid w:val="00D1072A"/>
    <w:rsid w:val="00D13566"/>
    <w:rsid w:val="00DA04EB"/>
    <w:rsid w:val="00DE054B"/>
    <w:rsid w:val="00E33ABD"/>
    <w:rsid w:val="00E978F7"/>
    <w:rsid w:val="00EA0429"/>
    <w:rsid w:val="00EA1949"/>
    <w:rsid w:val="00EE1956"/>
    <w:rsid w:val="00F45B7F"/>
    <w:rsid w:val="00F64B38"/>
    <w:rsid w:val="00F66E7A"/>
    <w:rsid w:val="00F75E4F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65EEF-52F7-49C7-BD23-08BA4EB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C1"/>
    <w:pPr>
      <w:widowControl w:val="0"/>
    </w:pPr>
  </w:style>
  <w:style w:type="paragraph" w:styleId="1">
    <w:name w:val="heading 1"/>
    <w:basedOn w:val="a"/>
    <w:link w:val="10"/>
    <w:uiPriority w:val="9"/>
    <w:qFormat/>
    <w:rsid w:val="00967EC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E6"/>
    <w:pPr>
      <w:ind w:leftChars="200" w:left="480"/>
    </w:pPr>
  </w:style>
  <w:style w:type="table" w:styleId="a4">
    <w:name w:val="Table Grid"/>
    <w:basedOn w:val="a1"/>
    <w:uiPriority w:val="39"/>
    <w:rsid w:val="00F6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C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1CD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7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67E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s.edb.hkedcity.net/file/public/relevant_concepts/rc11_collective_memory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chsd.gov.hk/archsd/html/teachingkits/TK1/tc/heritage_preservation.html" TargetMode="External"/><Relationship Id="rId17" Type="http://schemas.openxmlformats.org/officeDocument/2006/relationships/hyperlink" Target="https://www.hkedcity.net/etv/resource/1233530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kedcity.net/etv/resource/12335309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edcity.net/etv/resource/1233530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s.edb.hkedcity.net/file/public/relevant_concepts/rc10_identity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ichier:Help_books.svg" TargetMode="External"/><Relationship Id="rId14" Type="http://schemas.openxmlformats.org/officeDocument/2006/relationships/hyperlink" Target="https://ls.edb.hkedcity.net/file/public/relevant_concepts/rc09_quality_of_lif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0757-04C6-476D-B84E-EFCE0CDB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271</Words>
  <Characters>1550</Characters>
  <Application>Microsoft Office Word</Application>
  <DocSecurity>0</DocSecurity>
  <Lines>12</Lines>
  <Paragraphs>3</Paragraphs>
  <ScaleCrop>false</ScaleCrop>
  <Company>EDB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KEUNG, Ho-sang</dc:creator>
  <cp:keywords/>
  <dc:description/>
  <cp:lastModifiedBy>LEUNG, Sai-tung Vincent</cp:lastModifiedBy>
  <cp:revision>11</cp:revision>
  <dcterms:created xsi:type="dcterms:W3CDTF">2020-06-05T08:18:00Z</dcterms:created>
  <dcterms:modified xsi:type="dcterms:W3CDTF">2020-06-16T01:54:00Z</dcterms:modified>
</cp:coreProperties>
</file>